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569F" w:rsidRPr="003E569F" w:rsidRDefault="003E569F" w:rsidP="003E569F">
      <w:pPr>
        <w:ind w:firstLine="709"/>
        <w:jc w:val="center"/>
        <w:rPr>
          <w:b/>
          <w:sz w:val="28"/>
          <w:szCs w:val="28"/>
        </w:rPr>
      </w:pPr>
      <w:r w:rsidRPr="003E569F">
        <w:rPr>
          <w:b/>
          <w:sz w:val="28"/>
          <w:szCs w:val="28"/>
        </w:rPr>
        <w:t>1.</w:t>
      </w:r>
      <w:r w:rsidRPr="003E569F">
        <w:rPr>
          <w:b/>
          <w:sz w:val="28"/>
          <w:szCs w:val="28"/>
        </w:rPr>
        <w:tab/>
        <w:t>ХАРАКТЕРИСТИКА И КЛАССИФИКАЦИЯ ЧРЕЗВЫЧАЙНЫХ СИТУАЦИЙ</w:t>
      </w:r>
    </w:p>
    <w:p w:rsidR="003E569F" w:rsidRPr="003E569F" w:rsidRDefault="003E569F" w:rsidP="003E569F">
      <w:pPr>
        <w:ind w:firstLine="709"/>
        <w:jc w:val="center"/>
        <w:rPr>
          <w:b/>
          <w:sz w:val="28"/>
          <w:szCs w:val="28"/>
        </w:rPr>
      </w:pPr>
    </w:p>
    <w:p w:rsidR="003E569F" w:rsidRPr="003E569F" w:rsidRDefault="003E569F" w:rsidP="003E569F">
      <w:pPr>
        <w:ind w:firstLine="709"/>
        <w:jc w:val="center"/>
        <w:rPr>
          <w:b/>
          <w:sz w:val="28"/>
          <w:szCs w:val="28"/>
        </w:rPr>
      </w:pPr>
      <w:r w:rsidRPr="003E569F">
        <w:rPr>
          <w:b/>
          <w:sz w:val="28"/>
          <w:szCs w:val="28"/>
        </w:rPr>
        <w:t>1.1</w:t>
      </w:r>
      <w:r w:rsidRPr="003E569F">
        <w:rPr>
          <w:b/>
          <w:sz w:val="28"/>
          <w:szCs w:val="28"/>
        </w:rPr>
        <w:tab/>
        <w:t>Основные понятия и определения</w:t>
      </w:r>
    </w:p>
    <w:p w:rsidR="003E569F" w:rsidRPr="003E569F" w:rsidRDefault="003E569F" w:rsidP="003E569F">
      <w:pPr>
        <w:ind w:firstLine="709"/>
        <w:jc w:val="both"/>
        <w:rPr>
          <w:sz w:val="28"/>
          <w:szCs w:val="28"/>
        </w:rPr>
      </w:pPr>
    </w:p>
    <w:p w:rsidR="003E569F" w:rsidRPr="003E569F" w:rsidRDefault="003E569F" w:rsidP="003E569F">
      <w:pPr>
        <w:ind w:firstLine="709"/>
        <w:jc w:val="both"/>
        <w:rPr>
          <w:sz w:val="28"/>
          <w:szCs w:val="28"/>
        </w:rPr>
      </w:pPr>
      <w:r w:rsidRPr="003E569F">
        <w:rPr>
          <w:sz w:val="28"/>
          <w:szCs w:val="28"/>
        </w:rPr>
        <w:t>В словаре русского языка Ожегова С.И. слово «чрезвычайные» трактует- ся как «исключительный, очень большой, превосходящий все». Словосочета- ние «чрезвычайная ситуация» определяет опасные события или явления, при- водящие к нарушению безопасной жизнедеятельности.</w:t>
      </w:r>
    </w:p>
    <w:p w:rsidR="003E569F" w:rsidRPr="003E569F" w:rsidRDefault="003E569F" w:rsidP="003E569F">
      <w:pPr>
        <w:ind w:firstLine="709"/>
        <w:jc w:val="both"/>
        <w:rPr>
          <w:sz w:val="28"/>
          <w:szCs w:val="28"/>
        </w:rPr>
      </w:pPr>
      <w:r w:rsidRPr="003E569F">
        <w:rPr>
          <w:sz w:val="28"/>
          <w:szCs w:val="28"/>
        </w:rPr>
        <w:t>В Законе Республики Казахстан «О гражданской защите» дается следу- ющее определение чрезвычайной ситуаций, чрезвычайная ситуация (ЧС) – об- становка на определенной территории, сложившаяся в результате аварии, по- жара, вредного воздействия опасных производственных факторов, опасного природного явления, катастрофы, стихийного или иного бедствия, которые могут повлечь или повлекли за собой человеческие жертвы, вред здоровью людей или окружающей среде, значительный материальный ущерб и наруше- ние условий жизнедеятельности людей.</w:t>
      </w:r>
    </w:p>
    <w:p w:rsidR="003E569F" w:rsidRPr="003E569F" w:rsidRDefault="003E569F" w:rsidP="003E569F">
      <w:pPr>
        <w:ind w:firstLine="709"/>
        <w:jc w:val="both"/>
        <w:rPr>
          <w:sz w:val="28"/>
          <w:szCs w:val="28"/>
        </w:rPr>
      </w:pPr>
      <w:r w:rsidRPr="003E569F">
        <w:rPr>
          <w:sz w:val="28"/>
          <w:szCs w:val="28"/>
        </w:rPr>
        <w:t>В понятийном аппарате чрезвычайных ситуаций важное место занимают термины «авария», «катастрофа», «бедствие», «зона чрезвычайной ситуации».</w:t>
      </w:r>
    </w:p>
    <w:p w:rsidR="003E569F" w:rsidRPr="003E569F" w:rsidRDefault="003E569F" w:rsidP="003E569F">
      <w:pPr>
        <w:ind w:firstLine="709"/>
        <w:jc w:val="both"/>
        <w:rPr>
          <w:sz w:val="28"/>
          <w:szCs w:val="28"/>
        </w:rPr>
      </w:pPr>
      <w:r w:rsidRPr="003E569F">
        <w:rPr>
          <w:sz w:val="28"/>
          <w:szCs w:val="28"/>
        </w:rPr>
        <w:t>Определение данных терминов дается в законодательстве Республики Казахстан в области гражданской защиты.</w:t>
      </w:r>
    </w:p>
    <w:p w:rsidR="003E569F" w:rsidRPr="003E569F" w:rsidRDefault="003E569F" w:rsidP="003E569F">
      <w:pPr>
        <w:ind w:firstLine="709"/>
        <w:jc w:val="both"/>
        <w:rPr>
          <w:sz w:val="28"/>
          <w:szCs w:val="28"/>
        </w:rPr>
      </w:pPr>
      <w:r w:rsidRPr="003E569F">
        <w:rPr>
          <w:sz w:val="28"/>
          <w:szCs w:val="28"/>
        </w:rPr>
        <w:t>Зона чрезвычайной ситуации - территория, на которой сложилась чрез- вычайная ситуация.</w:t>
      </w:r>
    </w:p>
    <w:p w:rsidR="003E569F" w:rsidRPr="003E569F" w:rsidRDefault="003E569F" w:rsidP="003E569F">
      <w:pPr>
        <w:ind w:firstLine="709"/>
        <w:jc w:val="both"/>
        <w:rPr>
          <w:sz w:val="28"/>
          <w:szCs w:val="28"/>
        </w:rPr>
      </w:pPr>
      <w:r w:rsidRPr="003E569F">
        <w:rPr>
          <w:sz w:val="28"/>
          <w:szCs w:val="28"/>
        </w:rPr>
        <w:t>Авария - разрушение зданий, сооружений и (или) технических устройств, неконтролируемые взрыв и (или) выброс опасных веществ.</w:t>
      </w:r>
    </w:p>
    <w:p w:rsidR="003E569F" w:rsidRPr="003E569F" w:rsidRDefault="003E569F" w:rsidP="003E569F">
      <w:pPr>
        <w:ind w:firstLine="709"/>
        <w:jc w:val="both"/>
        <w:rPr>
          <w:sz w:val="28"/>
          <w:szCs w:val="28"/>
        </w:rPr>
      </w:pPr>
      <w:r w:rsidRPr="003E569F">
        <w:rPr>
          <w:sz w:val="28"/>
          <w:szCs w:val="28"/>
        </w:rPr>
        <w:t>Бедствие - разрушительное явление, вследствие которого возникла чрез- вычайная ситуация.</w:t>
      </w:r>
    </w:p>
    <w:p w:rsidR="003E569F" w:rsidRPr="003E569F" w:rsidRDefault="003E569F" w:rsidP="003E569F">
      <w:pPr>
        <w:ind w:firstLine="709"/>
        <w:jc w:val="both"/>
        <w:rPr>
          <w:sz w:val="28"/>
          <w:szCs w:val="28"/>
        </w:rPr>
      </w:pPr>
      <w:r w:rsidRPr="003E569F">
        <w:rPr>
          <w:sz w:val="28"/>
          <w:szCs w:val="28"/>
        </w:rPr>
        <w:t>Стихийное бедствие - бедствие, вследствие которого возникла чрезвы- чайная ситуация.</w:t>
      </w:r>
    </w:p>
    <w:p w:rsidR="003E569F" w:rsidRPr="003E569F" w:rsidRDefault="003E569F" w:rsidP="003E569F">
      <w:pPr>
        <w:ind w:firstLine="709"/>
        <w:jc w:val="both"/>
        <w:rPr>
          <w:sz w:val="28"/>
          <w:szCs w:val="28"/>
        </w:rPr>
      </w:pPr>
      <w:r w:rsidRPr="003E569F">
        <w:rPr>
          <w:sz w:val="28"/>
          <w:szCs w:val="28"/>
        </w:rPr>
        <w:t>Катастрофа - разрушительное явление, повлекшее чрезвычайную ситу- ацию регионального или глобального масштаба.</w:t>
      </w:r>
    </w:p>
    <w:p w:rsidR="003E569F" w:rsidRPr="003E569F" w:rsidRDefault="003E569F" w:rsidP="003E569F">
      <w:pPr>
        <w:ind w:firstLine="709"/>
        <w:jc w:val="both"/>
        <w:rPr>
          <w:sz w:val="28"/>
          <w:szCs w:val="28"/>
        </w:rPr>
      </w:pPr>
      <w:r w:rsidRPr="003E569F">
        <w:rPr>
          <w:sz w:val="28"/>
          <w:szCs w:val="28"/>
        </w:rPr>
        <w:t>Опасностью в ЧС называется состояние, при котором создалась или ве- роятна угроза возникновения поражающих факторов и воздействий источника ЧС на население, объекты экономики и окружающую природную среду в зоне ЧС.</w:t>
      </w:r>
    </w:p>
    <w:p w:rsidR="003E569F" w:rsidRPr="003E569F" w:rsidRDefault="003E569F" w:rsidP="003E569F">
      <w:pPr>
        <w:ind w:firstLine="709"/>
        <w:jc w:val="both"/>
        <w:rPr>
          <w:sz w:val="28"/>
          <w:szCs w:val="28"/>
        </w:rPr>
      </w:pPr>
      <w:r w:rsidRPr="003E569F">
        <w:rPr>
          <w:sz w:val="28"/>
          <w:szCs w:val="28"/>
        </w:rPr>
        <w:t>Все опасности по источникам их возникновения принято делить на есте- ственные и антропогенные.</w:t>
      </w:r>
    </w:p>
    <w:p w:rsidR="003E569F" w:rsidRPr="003E569F" w:rsidRDefault="003E569F" w:rsidP="003E569F">
      <w:pPr>
        <w:ind w:firstLine="709"/>
        <w:jc w:val="both"/>
        <w:rPr>
          <w:sz w:val="28"/>
          <w:szCs w:val="28"/>
        </w:rPr>
      </w:pPr>
      <w:r w:rsidRPr="003E569F">
        <w:rPr>
          <w:sz w:val="28"/>
          <w:szCs w:val="28"/>
        </w:rPr>
        <w:t>Естественные опасности возникают при стихийных явлениях в биосфе- ре, характерной особенностью естественных опасностей является неожидан- ность их возникновения, хотя некоторые из них человек научился предсказы- вать, например, ураганы, цунами. Естественные опасности относительно ста- бильные во времени и по силе воздействия.</w:t>
      </w:r>
    </w:p>
    <w:p w:rsidR="003E569F" w:rsidRPr="003E569F" w:rsidRDefault="003E569F" w:rsidP="003E569F">
      <w:pPr>
        <w:ind w:firstLine="709"/>
        <w:jc w:val="both"/>
        <w:rPr>
          <w:sz w:val="28"/>
          <w:szCs w:val="28"/>
        </w:rPr>
      </w:pPr>
      <w:r w:rsidRPr="003E569F">
        <w:rPr>
          <w:sz w:val="28"/>
          <w:szCs w:val="28"/>
        </w:rPr>
        <w:t>Антропогенные ЧС являются следствием ошибочных действий людей.</w:t>
      </w:r>
    </w:p>
    <w:p w:rsidR="003E569F" w:rsidRDefault="003E569F" w:rsidP="003E569F">
      <w:pPr>
        <w:ind w:firstLine="709"/>
        <w:jc w:val="both"/>
        <w:rPr>
          <w:sz w:val="28"/>
          <w:szCs w:val="28"/>
        </w:rPr>
      </w:pPr>
      <w:r w:rsidRPr="003E569F">
        <w:rPr>
          <w:sz w:val="28"/>
          <w:szCs w:val="28"/>
        </w:rPr>
        <w:t xml:space="preserve"> </w:t>
      </w:r>
    </w:p>
    <w:p w:rsidR="003E569F" w:rsidRPr="003E569F" w:rsidRDefault="003E569F" w:rsidP="003E569F">
      <w:pPr>
        <w:ind w:firstLine="709"/>
        <w:jc w:val="both"/>
        <w:rPr>
          <w:sz w:val="28"/>
          <w:szCs w:val="28"/>
        </w:rPr>
      </w:pPr>
    </w:p>
    <w:p w:rsidR="003E569F" w:rsidRPr="003E569F" w:rsidRDefault="003E569F" w:rsidP="003E569F">
      <w:pPr>
        <w:ind w:firstLine="709"/>
        <w:jc w:val="both"/>
        <w:rPr>
          <w:b/>
          <w:sz w:val="28"/>
          <w:szCs w:val="28"/>
        </w:rPr>
      </w:pPr>
      <w:r w:rsidRPr="003E569F">
        <w:rPr>
          <w:b/>
          <w:sz w:val="28"/>
          <w:szCs w:val="28"/>
        </w:rPr>
        <w:lastRenderedPageBreak/>
        <w:t>1.2 Классификация чрезвычайных ситуаций</w:t>
      </w:r>
    </w:p>
    <w:p w:rsidR="003E569F" w:rsidRPr="003E569F" w:rsidRDefault="003E569F" w:rsidP="003E569F">
      <w:pPr>
        <w:ind w:firstLine="709"/>
        <w:jc w:val="both"/>
        <w:rPr>
          <w:sz w:val="28"/>
          <w:szCs w:val="28"/>
        </w:rPr>
      </w:pPr>
    </w:p>
    <w:p w:rsidR="003E569F" w:rsidRPr="003E569F" w:rsidRDefault="003E569F" w:rsidP="003E569F">
      <w:pPr>
        <w:ind w:firstLine="709"/>
        <w:jc w:val="both"/>
        <w:rPr>
          <w:sz w:val="28"/>
          <w:szCs w:val="28"/>
        </w:rPr>
      </w:pPr>
      <w:r w:rsidRPr="003E569F">
        <w:rPr>
          <w:sz w:val="28"/>
          <w:szCs w:val="28"/>
        </w:rPr>
        <w:t>Классификация чрезвычайных ситуаций - порядок отнесения чрезвычай- ных ситуаций к классам, установленным в соответствии с их опасностью для жизни и здоровья человека, нарушением условий жизнедеятельности, разме- ром ущерба (вреда).</w:t>
      </w:r>
    </w:p>
    <w:p w:rsidR="003E569F" w:rsidRPr="003E569F" w:rsidRDefault="003E569F" w:rsidP="003E569F">
      <w:pPr>
        <w:ind w:firstLine="709"/>
        <w:jc w:val="both"/>
        <w:rPr>
          <w:sz w:val="28"/>
          <w:szCs w:val="28"/>
        </w:rPr>
      </w:pPr>
      <w:r w:rsidRPr="003E569F">
        <w:rPr>
          <w:sz w:val="28"/>
          <w:szCs w:val="28"/>
        </w:rPr>
        <w:t>Чрезвычайные ситуации классифицируют по следующим основным при- знакам: сфере возникновения; масштабам и тяжести последствий; скорости распространения. По сфере возникновения различают чрезвычайные ситуации природного и техногенного характера.</w:t>
      </w:r>
    </w:p>
    <w:p w:rsidR="003E569F" w:rsidRPr="003E569F" w:rsidRDefault="003E569F" w:rsidP="003E569F">
      <w:pPr>
        <w:ind w:firstLine="709"/>
        <w:jc w:val="both"/>
        <w:rPr>
          <w:sz w:val="28"/>
          <w:szCs w:val="28"/>
        </w:rPr>
      </w:pPr>
      <w:r w:rsidRPr="003E569F">
        <w:rPr>
          <w:sz w:val="28"/>
          <w:szCs w:val="28"/>
        </w:rPr>
        <w:t>По масштабам и тяжести последствий чрезвычайные ситуации делятся на объектовые, местные, региональные и глобальные.</w:t>
      </w:r>
    </w:p>
    <w:p w:rsidR="003E569F" w:rsidRPr="003E569F" w:rsidRDefault="003E569F" w:rsidP="003E569F">
      <w:pPr>
        <w:ind w:firstLine="709"/>
        <w:jc w:val="both"/>
        <w:rPr>
          <w:sz w:val="28"/>
          <w:szCs w:val="28"/>
        </w:rPr>
      </w:pPr>
      <w:r w:rsidRPr="003E569F">
        <w:rPr>
          <w:sz w:val="28"/>
          <w:szCs w:val="28"/>
        </w:rPr>
        <w:t>При этом следует иметь в виду, что учитываются не только размеры тер- ритории, подвергнувшейся воздействию ЧС, но и возможные ее косвенные по- следствия. Это, скажем, тяжелые нарушения организационных, экономиче- ских, социальных и других существенных связей, действующих на значитель- ных расстояниях. Кроме того, принимается во внимание тяжесть последствий, которая и при небольшой площади ЧС порой может быть огромной и трагич- ной.</w:t>
      </w:r>
    </w:p>
    <w:p w:rsidR="003E569F" w:rsidRPr="003E569F" w:rsidRDefault="003E569F" w:rsidP="003E569F">
      <w:pPr>
        <w:ind w:firstLine="709"/>
        <w:jc w:val="both"/>
        <w:rPr>
          <w:sz w:val="28"/>
          <w:szCs w:val="28"/>
        </w:rPr>
      </w:pPr>
      <w:r w:rsidRPr="003E569F">
        <w:rPr>
          <w:sz w:val="28"/>
          <w:szCs w:val="28"/>
        </w:rPr>
        <w:t>Чрезвычайные ситуации классифицируются в зависимости от количества людей, пострадавших в этих ситуациях, людей, у которых оказались, наруше- ны условия жизнедеятельности, размера материального ущерба, а также гра- ницы зон распространения поражающих факторов чрезвычайных ситуаций.</w:t>
      </w:r>
    </w:p>
    <w:p w:rsidR="003E569F" w:rsidRPr="003E569F" w:rsidRDefault="003E569F" w:rsidP="003E569F">
      <w:pPr>
        <w:ind w:firstLine="709"/>
        <w:jc w:val="both"/>
        <w:rPr>
          <w:sz w:val="28"/>
          <w:szCs w:val="28"/>
        </w:rPr>
      </w:pPr>
      <w:r w:rsidRPr="003E569F">
        <w:rPr>
          <w:sz w:val="28"/>
          <w:szCs w:val="28"/>
        </w:rPr>
        <w:t>Иногда, несмотря на малые размеры зоны чрезвычайной ситуации, тя- жесть ее последствий может быть весьма значительной и трагичной.</w:t>
      </w:r>
    </w:p>
    <w:p w:rsidR="003E569F" w:rsidRPr="003E569F" w:rsidRDefault="003E569F" w:rsidP="003E569F">
      <w:pPr>
        <w:ind w:firstLine="709"/>
        <w:jc w:val="both"/>
        <w:rPr>
          <w:sz w:val="28"/>
          <w:szCs w:val="28"/>
        </w:rPr>
      </w:pPr>
      <w:r w:rsidRPr="003E569F">
        <w:rPr>
          <w:sz w:val="28"/>
          <w:szCs w:val="28"/>
        </w:rPr>
        <w:t>Понятие масштаба чрезвычайной ситуации включает в себя и возмож- ные косвенные последствия. Они могут представлять собой нарушения орга- низационных, социальных, экономических и других важных связей, действу- ющих порой на расстояниях, значительно превосходящих размеры зоны чрез- вычайной ситуации.</w:t>
      </w:r>
    </w:p>
    <w:p w:rsidR="003E569F" w:rsidRPr="003E569F" w:rsidRDefault="003E569F" w:rsidP="003E569F">
      <w:pPr>
        <w:ind w:firstLine="709"/>
        <w:jc w:val="both"/>
        <w:rPr>
          <w:sz w:val="28"/>
          <w:szCs w:val="28"/>
        </w:rPr>
      </w:pPr>
      <w:r w:rsidRPr="003E569F">
        <w:rPr>
          <w:sz w:val="28"/>
          <w:szCs w:val="28"/>
        </w:rPr>
        <w:t>В свою очередь, масштаб чрезвычайной ситуации предопределяет состав сил и средств, количество привлеченных ресурсов, позволяющих осуществить ликвидацию чрезвычайной ситуации.</w:t>
      </w:r>
    </w:p>
    <w:p w:rsidR="003E569F" w:rsidRPr="003E569F" w:rsidRDefault="003E569F" w:rsidP="003E569F">
      <w:pPr>
        <w:ind w:firstLine="709"/>
        <w:jc w:val="both"/>
        <w:rPr>
          <w:sz w:val="28"/>
          <w:szCs w:val="28"/>
        </w:rPr>
      </w:pPr>
      <w:r w:rsidRPr="003E569F">
        <w:rPr>
          <w:sz w:val="28"/>
          <w:szCs w:val="28"/>
        </w:rPr>
        <w:t>В зависимости от количества пострадавших людей, размера материаль- ного ущерба, а также границ зон распространения поражающих факторов про- изведена классификация ЧС природного и техногенного характера, в наиболее общем виде представленная в таблице 2.</w:t>
      </w:r>
    </w:p>
    <w:p w:rsidR="003E569F" w:rsidRPr="003E569F" w:rsidRDefault="003E569F" w:rsidP="003E569F">
      <w:pPr>
        <w:ind w:firstLine="709"/>
        <w:jc w:val="both"/>
        <w:rPr>
          <w:sz w:val="28"/>
          <w:szCs w:val="28"/>
        </w:rPr>
      </w:pPr>
      <w:r w:rsidRPr="003E569F">
        <w:rPr>
          <w:sz w:val="28"/>
          <w:szCs w:val="28"/>
        </w:rPr>
        <w:t>Строгое нормирование потерь, ущерба и границ пострадавшей террито- рии. Необходимо практическими нуждами по реагированию на чрезвычайные ситуации и их ликвидации, для чего требуется точное отнесение той или иной чрезвычайной ситуации к компетенции соответствующего органа управления, и позволяет установить ответственность этих органов за ликвидацию чрезвы- чайных ситуаций различных масштабов.</w:t>
      </w:r>
    </w:p>
    <w:p w:rsidR="003E569F" w:rsidRPr="003E569F" w:rsidRDefault="003E569F" w:rsidP="003E569F">
      <w:pPr>
        <w:ind w:firstLine="709"/>
        <w:jc w:val="both"/>
        <w:rPr>
          <w:sz w:val="28"/>
          <w:szCs w:val="28"/>
        </w:rPr>
      </w:pPr>
      <w:r w:rsidRPr="003E569F">
        <w:rPr>
          <w:sz w:val="28"/>
          <w:szCs w:val="28"/>
        </w:rPr>
        <w:t xml:space="preserve"> </w:t>
      </w:r>
    </w:p>
    <w:p w:rsidR="003E569F" w:rsidRPr="003E569F" w:rsidRDefault="003E569F" w:rsidP="003E569F">
      <w:pPr>
        <w:ind w:firstLine="709"/>
        <w:jc w:val="both"/>
        <w:rPr>
          <w:sz w:val="28"/>
          <w:szCs w:val="28"/>
        </w:rPr>
      </w:pPr>
      <w:r w:rsidRPr="003E569F">
        <w:rPr>
          <w:sz w:val="28"/>
          <w:szCs w:val="28"/>
        </w:rPr>
        <w:lastRenderedPageBreak/>
        <w:t>Таблица 2. - Классификация чрезвычайных ситуаций природного и техноген- ного характера по масштабу распространения и тяжести последствий</w:t>
      </w: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6"/>
        <w:gridCol w:w="850"/>
        <w:gridCol w:w="1277"/>
        <w:gridCol w:w="1419"/>
        <w:gridCol w:w="2060"/>
        <w:gridCol w:w="1985"/>
      </w:tblGrid>
      <w:tr w:rsidR="003E569F" w:rsidTr="003E569F">
        <w:trPr>
          <w:trHeight w:val="1770"/>
        </w:trPr>
        <w:tc>
          <w:tcPr>
            <w:tcW w:w="1526" w:type="dxa"/>
          </w:tcPr>
          <w:p w:rsidR="003E569F" w:rsidRDefault="003E569F" w:rsidP="005C6B1C">
            <w:pPr>
              <w:pStyle w:val="TableParagraph"/>
              <w:rPr>
                <w:sz w:val="24"/>
              </w:rPr>
            </w:pPr>
            <w:bookmarkStart w:id="0" w:name="_GoBack"/>
            <w:bookmarkEnd w:id="0"/>
          </w:p>
          <w:p w:rsidR="003E569F" w:rsidRDefault="003E569F" w:rsidP="005C6B1C">
            <w:pPr>
              <w:pStyle w:val="TableParagraph"/>
              <w:rPr>
                <w:sz w:val="24"/>
              </w:rPr>
            </w:pPr>
          </w:p>
          <w:p w:rsidR="003E569F" w:rsidRDefault="003E569F" w:rsidP="005C6B1C">
            <w:pPr>
              <w:pStyle w:val="TableParagraph"/>
              <w:spacing w:before="202"/>
              <w:ind w:left="155"/>
            </w:pPr>
            <w:r>
              <w:t>Масштаб</w:t>
            </w:r>
            <w:r>
              <w:rPr>
                <w:spacing w:val="-2"/>
              </w:rPr>
              <w:t xml:space="preserve"> </w:t>
            </w:r>
            <w:r>
              <w:t>ЧС</w:t>
            </w:r>
          </w:p>
        </w:tc>
        <w:tc>
          <w:tcPr>
            <w:tcW w:w="850" w:type="dxa"/>
          </w:tcPr>
          <w:p w:rsidR="003E569F" w:rsidRPr="003E569F" w:rsidRDefault="003E569F" w:rsidP="005C6B1C">
            <w:pPr>
              <w:pStyle w:val="TableParagraph"/>
              <w:spacing w:before="121"/>
              <w:ind w:left="136" w:right="130"/>
              <w:jc w:val="center"/>
              <w:rPr>
                <w:lang w:val="ru-RU"/>
              </w:rPr>
            </w:pPr>
            <w:r w:rsidRPr="003E569F">
              <w:rPr>
                <w:lang w:val="ru-RU"/>
              </w:rPr>
              <w:t>Кол-</w:t>
            </w:r>
            <w:r w:rsidRPr="003E569F">
              <w:rPr>
                <w:spacing w:val="1"/>
                <w:lang w:val="ru-RU"/>
              </w:rPr>
              <w:t xml:space="preserve"> </w:t>
            </w:r>
            <w:r w:rsidRPr="003E569F">
              <w:rPr>
                <w:lang w:val="ru-RU"/>
              </w:rPr>
              <w:t>во по-</w:t>
            </w:r>
            <w:r w:rsidRPr="003E569F">
              <w:rPr>
                <w:spacing w:val="-52"/>
                <w:lang w:val="ru-RU"/>
              </w:rPr>
              <w:t xml:space="preserve"> </w:t>
            </w:r>
            <w:r w:rsidRPr="003E569F">
              <w:rPr>
                <w:lang w:val="ru-RU"/>
              </w:rPr>
              <w:t>стра-</w:t>
            </w:r>
            <w:r w:rsidRPr="003E569F">
              <w:rPr>
                <w:spacing w:val="1"/>
                <w:lang w:val="ru-RU"/>
              </w:rPr>
              <w:t xml:space="preserve"> </w:t>
            </w:r>
            <w:r w:rsidRPr="003E569F">
              <w:rPr>
                <w:lang w:val="ru-RU"/>
              </w:rPr>
              <w:t>дав-</w:t>
            </w:r>
            <w:r w:rsidRPr="003E569F">
              <w:rPr>
                <w:spacing w:val="1"/>
                <w:lang w:val="ru-RU"/>
              </w:rPr>
              <w:t xml:space="preserve"> </w:t>
            </w:r>
            <w:r w:rsidRPr="003E569F">
              <w:rPr>
                <w:lang w:val="ru-RU"/>
              </w:rPr>
              <w:t>ших,</w:t>
            </w:r>
            <w:r w:rsidRPr="003E569F">
              <w:rPr>
                <w:spacing w:val="1"/>
                <w:lang w:val="ru-RU"/>
              </w:rPr>
              <w:t xml:space="preserve"> </w:t>
            </w:r>
            <w:r w:rsidRPr="003E569F">
              <w:rPr>
                <w:lang w:val="ru-RU"/>
              </w:rPr>
              <w:t>чел.</w:t>
            </w:r>
          </w:p>
        </w:tc>
        <w:tc>
          <w:tcPr>
            <w:tcW w:w="1277" w:type="dxa"/>
          </w:tcPr>
          <w:p w:rsidR="003E569F" w:rsidRPr="003E569F" w:rsidRDefault="003E569F" w:rsidP="005C6B1C">
            <w:pPr>
              <w:pStyle w:val="TableParagraph"/>
              <w:ind w:left="153" w:right="142"/>
              <w:jc w:val="center"/>
              <w:rPr>
                <w:lang w:val="ru-RU"/>
              </w:rPr>
            </w:pPr>
            <w:r w:rsidRPr="003E569F">
              <w:rPr>
                <w:lang w:val="ru-RU"/>
              </w:rPr>
              <w:t>Кол-во</w:t>
            </w:r>
            <w:r w:rsidRPr="003E569F">
              <w:rPr>
                <w:spacing w:val="1"/>
                <w:lang w:val="ru-RU"/>
              </w:rPr>
              <w:t xml:space="preserve"> </w:t>
            </w:r>
            <w:r w:rsidRPr="003E569F">
              <w:rPr>
                <w:lang w:val="ru-RU"/>
              </w:rPr>
              <w:t>населения</w:t>
            </w:r>
            <w:r w:rsidRPr="003E569F">
              <w:rPr>
                <w:spacing w:val="-52"/>
                <w:lang w:val="ru-RU"/>
              </w:rPr>
              <w:t xml:space="preserve"> </w:t>
            </w:r>
            <w:r w:rsidRPr="003E569F">
              <w:rPr>
                <w:lang w:val="ru-RU"/>
              </w:rPr>
              <w:t>у которых</w:t>
            </w:r>
            <w:r w:rsidRPr="003E569F">
              <w:rPr>
                <w:spacing w:val="-52"/>
                <w:lang w:val="ru-RU"/>
              </w:rPr>
              <w:t xml:space="preserve"> </w:t>
            </w:r>
            <w:r w:rsidRPr="003E569F">
              <w:rPr>
                <w:lang w:val="ru-RU"/>
              </w:rPr>
              <w:t>нарушены</w:t>
            </w:r>
            <w:r w:rsidRPr="003E569F">
              <w:rPr>
                <w:spacing w:val="-52"/>
                <w:lang w:val="ru-RU"/>
              </w:rPr>
              <w:t xml:space="preserve"> </w:t>
            </w:r>
            <w:r w:rsidRPr="003E569F">
              <w:rPr>
                <w:lang w:val="ru-RU"/>
              </w:rPr>
              <w:t>условия</w:t>
            </w:r>
            <w:r w:rsidRPr="003E569F">
              <w:rPr>
                <w:spacing w:val="1"/>
                <w:lang w:val="ru-RU"/>
              </w:rPr>
              <w:t xml:space="preserve"> </w:t>
            </w:r>
            <w:r w:rsidRPr="003E569F">
              <w:rPr>
                <w:lang w:val="ru-RU"/>
              </w:rPr>
              <w:t>жизнедея-</w:t>
            </w:r>
          </w:p>
          <w:p w:rsidR="003E569F" w:rsidRDefault="003E569F" w:rsidP="005C6B1C">
            <w:pPr>
              <w:pStyle w:val="TableParagraph"/>
              <w:spacing w:line="238" w:lineRule="exact"/>
              <w:ind w:left="147" w:right="136"/>
              <w:jc w:val="center"/>
            </w:pPr>
            <w:r>
              <w:t>тельности</w:t>
            </w:r>
          </w:p>
        </w:tc>
        <w:tc>
          <w:tcPr>
            <w:tcW w:w="1419" w:type="dxa"/>
          </w:tcPr>
          <w:p w:rsidR="003E569F" w:rsidRPr="003E569F" w:rsidRDefault="003E569F" w:rsidP="005C6B1C">
            <w:pPr>
              <w:pStyle w:val="TableParagraph"/>
              <w:spacing w:before="121"/>
              <w:ind w:left="184" w:right="176" w:hanging="3"/>
              <w:jc w:val="center"/>
              <w:rPr>
                <w:lang w:val="ru-RU"/>
              </w:rPr>
            </w:pPr>
            <w:r w:rsidRPr="003E569F">
              <w:rPr>
                <w:lang w:val="ru-RU"/>
              </w:rPr>
              <w:t>Размеры</w:t>
            </w:r>
            <w:r w:rsidRPr="003E569F">
              <w:rPr>
                <w:spacing w:val="1"/>
                <w:lang w:val="ru-RU"/>
              </w:rPr>
              <w:t xml:space="preserve"> </w:t>
            </w:r>
            <w:r w:rsidRPr="003E569F">
              <w:rPr>
                <w:lang w:val="ru-RU"/>
              </w:rPr>
              <w:t>материаль-</w:t>
            </w:r>
            <w:r w:rsidRPr="003E569F">
              <w:rPr>
                <w:spacing w:val="-52"/>
                <w:lang w:val="ru-RU"/>
              </w:rPr>
              <w:t xml:space="preserve"> </w:t>
            </w:r>
            <w:r w:rsidRPr="003E569F">
              <w:rPr>
                <w:lang w:val="ru-RU"/>
              </w:rPr>
              <w:t>ного ущер-</w:t>
            </w:r>
            <w:r w:rsidRPr="003E569F">
              <w:rPr>
                <w:spacing w:val="-52"/>
                <w:lang w:val="ru-RU"/>
              </w:rPr>
              <w:t xml:space="preserve"> </w:t>
            </w:r>
            <w:r w:rsidRPr="003E569F">
              <w:rPr>
                <w:lang w:val="ru-RU"/>
              </w:rPr>
              <w:t>ба, мин.</w:t>
            </w:r>
            <w:r w:rsidRPr="003E569F">
              <w:rPr>
                <w:spacing w:val="1"/>
                <w:lang w:val="ru-RU"/>
              </w:rPr>
              <w:t xml:space="preserve"> </w:t>
            </w:r>
            <w:r w:rsidRPr="003E569F">
              <w:rPr>
                <w:lang w:val="ru-RU"/>
              </w:rPr>
              <w:t>размеров</w:t>
            </w:r>
            <w:r w:rsidRPr="003E569F">
              <w:rPr>
                <w:spacing w:val="1"/>
                <w:lang w:val="ru-RU"/>
              </w:rPr>
              <w:t xml:space="preserve"> </w:t>
            </w:r>
            <w:r w:rsidRPr="003E569F">
              <w:rPr>
                <w:lang w:val="ru-RU"/>
              </w:rPr>
              <w:t>МРП</w:t>
            </w:r>
          </w:p>
        </w:tc>
        <w:tc>
          <w:tcPr>
            <w:tcW w:w="2060" w:type="dxa"/>
          </w:tcPr>
          <w:p w:rsidR="003E569F" w:rsidRPr="003E569F" w:rsidRDefault="003E569F" w:rsidP="005C6B1C">
            <w:pPr>
              <w:pStyle w:val="TableParagraph"/>
              <w:spacing w:before="4"/>
              <w:rPr>
                <w:sz w:val="32"/>
                <w:lang w:val="ru-RU"/>
              </w:rPr>
            </w:pPr>
          </w:p>
          <w:p w:rsidR="003E569F" w:rsidRPr="003E569F" w:rsidRDefault="003E569F" w:rsidP="005C6B1C">
            <w:pPr>
              <w:pStyle w:val="TableParagraph"/>
              <w:spacing w:before="1"/>
              <w:ind w:left="191" w:right="182" w:hanging="2"/>
              <w:jc w:val="center"/>
              <w:rPr>
                <w:lang w:val="ru-RU"/>
              </w:rPr>
            </w:pPr>
            <w:r w:rsidRPr="003E569F">
              <w:rPr>
                <w:lang w:val="ru-RU"/>
              </w:rPr>
              <w:t>Границы распро-</w:t>
            </w:r>
            <w:r w:rsidRPr="003E569F">
              <w:rPr>
                <w:spacing w:val="1"/>
                <w:lang w:val="ru-RU"/>
              </w:rPr>
              <w:t xml:space="preserve"> </w:t>
            </w:r>
            <w:r w:rsidRPr="003E569F">
              <w:rPr>
                <w:lang w:val="ru-RU"/>
              </w:rPr>
              <w:t>странения зон</w:t>
            </w:r>
            <w:r w:rsidRPr="003E569F">
              <w:rPr>
                <w:spacing w:val="1"/>
                <w:lang w:val="ru-RU"/>
              </w:rPr>
              <w:t xml:space="preserve"> </w:t>
            </w:r>
            <w:r w:rsidRPr="003E569F">
              <w:rPr>
                <w:lang w:val="ru-RU"/>
              </w:rPr>
              <w:t>чрезвычайной си-</w:t>
            </w:r>
            <w:r w:rsidRPr="003E569F">
              <w:rPr>
                <w:spacing w:val="-52"/>
                <w:lang w:val="ru-RU"/>
              </w:rPr>
              <w:t xml:space="preserve"> </w:t>
            </w:r>
            <w:r w:rsidRPr="003E569F">
              <w:rPr>
                <w:lang w:val="ru-RU"/>
              </w:rPr>
              <w:t>туации</w:t>
            </w:r>
          </w:p>
        </w:tc>
        <w:tc>
          <w:tcPr>
            <w:tcW w:w="1985" w:type="dxa"/>
          </w:tcPr>
          <w:p w:rsidR="003E569F" w:rsidRPr="003E569F" w:rsidRDefault="003E569F" w:rsidP="005C6B1C">
            <w:pPr>
              <w:pStyle w:val="TableParagraph"/>
              <w:spacing w:before="6"/>
              <w:rPr>
                <w:sz w:val="21"/>
                <w:lang w:val="ru-RU"/>
              </w:rPr>
            </w:pPr>
          </w:p>
          <w:p w:rsidR="003E569F" w:rsidRPr="003E569F" w:rsidRDefault="003E569F" w:rsidP="005C6B1C">
            <w:pPr>
              <w:pStyle w:val="TableParagraph"/>
              <w:ind w:left="146" w:right="134" w:firstLine="1"/>
              <w:jc w:val="center"/>
              <w:rPr>
                <w:lang w:val="ru-RU"/>
              </w:rPr>
            </w:pPr>
            <w:r w:rsidRPr="003E569F">
              <w:rPr>
                <w:lang w:val="ru-RU"/>
              </w:rPr>
              <w:t>Уровень органов</w:t>
            </w:r>
            <w:r w:rsidRPr="003E569F">
              <w:rPr>
                <w:spacing w:val="1"/>
                <w:lang w:val="ru-RU"/>
              </w:rPr>
              <w:t xml:space="preserve"> </w:t>
            </w:r>
            <w:r w:rsidRPr="003E569F">
              <w:rPr>
                <w:lang w:val="ru-RU"/>
              </w:rPr>
              <w:t>управления, сил и</w:t>
            </w:r>
            <w:r w:rsidRPr="003E569F">
              <w:rPr>
                <w:spacing w:val="-52"/>
                <w:lang w:val="ru-RU"/>
              </w:rPr>
              <w:t xml:space="preserve"> </w:t>
            </w:r>
            <w:r w:rsidRPr="003E569F">
              <w:rPr>
                <w:lang w:val="ru-RU"/>
              </w:rPr>
              <w:t>средств реагиро-</w:t>
            </w:r>
            <w:r w:rsidRPr="003E569F">
              <w:rPr>
                <w:spacing w:val="1"/>
                <w:lang w:val="ru-RU"/>
              </w:rPr>
              <w:t xml:space="preserve"> </w:t>
            </w:r>
            <w:r w:rsidRPr="003E569F">
              <w:rPr>
                <w:lang w:val="ru-RU"/>
              </w:rPr>
              <w:t>вания на ЧС и их</w:t>
            </w:r>
            <w:r w:rsidRPr="003E569F">
              <w:rPr>
                <w:spacing w:val="1"/>
                <w:lang w:val="ru-RU"/>
              </w:rPr>
              <w:t xml:space="preserve"> </w:t>
            </w:r>
            <w:r w:rsidRPr="003E569F">
              <w:rPr>
                <w:lang w:val="ru-RU"/>
              </w:rPr>
              <w:t>ликвидацию</w:t>
            </w:r>
          </w:p>
        </w:tc>
      </w:tr>
      <w:tr w:rsidR="003E569F" w:rsidTr="003E569F">
        <w:trPr>
          <w:trHeight w:val="1770"/>
        </w:trPr>
        <w:tc>
          <w:tcPr>
            <w:tcW w:w="1526" w:type="dxa"/>
          </w:tcPr>
          <w:p w:rsidR="003E569F" w:rsidRDefault="003E569F" w:rsidP="005C6B1C">
            <w:pPr>
              <w:pStyle w:val="TableParagraph"/>
              <w:spacing w:line="247" w:lineRule="exact"/>
              <w:ind w:left="107"/>
            </w:pPr>
            <w:r>
              <w:t>Объектовая</w:t>
            </w:r>
          </w:p>
        </w:tc>
        <w:tc>
          <w:tcPr>
            <w:tcW w:w="850" w:type="dxa"/>
          </w:tcPr>
          <w:p w:rsidR="003E569F" w:rsidRDefault="003E569F" w:rsidP="005C6B1C">
            <w:pPr>
              <w:pStyle w:val="TableParagraph"/>
              <w:spacing w:line="247" w:lineRule="exact"/>
              <w:ind w:left="15" w:right="130"/>
              <w:jc w:val="center"/>
            </w:pPr>
            <w:r>
              <w:t>5 -</w:t>
            </w:r>
            <w:r>
              <w:rPr>
                <w:spacing w:val="-4"/>
              </w:rPr>
              <w:t xml:space="preserve"> </w:t>
            </w:r>
            <w:r>
              <w:t>10</w:t>
            </w:r>
          </w:p>
        </w:tc>
        <w:tc>
          <w:tcPr>
            <w:tcW w:w="1277" w:type="dxa"/>
          </w:tcPr>
          <w:p w:rsidR="003E569F" w:rsidRPr="003E569F" w:rsidRDefault="003E569F" w:rsidP="005C6B1C">
            <w:pPr>
              <w:pStyle w:val="TableParagraph"/>
              <w:ind w:left="108" w:right="192"/>
              <w:rPr>
                <w:lang w:val="ru-RU"/>
              </w:rPr>
            </w:pPr>
            <w:r w:rsidRPr="003E569F">
              <w:rPr>
                <w:lang w:val="ru-RU"/>
              </w:rPr>
              <w:t>свыше 50,</w:t>
            </w:r>
            <w:r w:rsidRPr="003E569F">
              <w:rPr>
                <w:spacing w:val="-52"/>
                <w:lang w:val="ru-RU"/>
              </w:rPr>
              <w:t xml:space="preserve"> </w:t>
            </w:r>
            <w:r w:rsidRPr="003E569F">
              <w:rPr>
                <w:lang w:val="ru-RU"/>
              </w:rPr>
              <w:t>но не бо-</w:t>
            </w:r>
            <w:r w:rsidRPr="003E569F">
              <w:rPr>
                <w:spacing w:val="1"/>
                <w:lang w:val="ru-RU"/>
              </w:rPr>
              <w:t xml:space="preserve"> </w:t>
            </w:r>
            <w:r w:rsidRPr="003E569F">
              <w:rPr>
                <w:lang w:val="ru-RU"/>
              </w:rPr>
              <w:t>лее 100</w:t>
            </w:r>
            <w:r w:rsidRPr="003E569F">
              <w:rPr>
                <w:spacing w:val="1"/>
                <w:lang w:val="ru-RU"/>
              </w:rPr>
              <w:t xml:space="preserve"> </w:t>
            </w:r>
            <w:r w:rsidRPr="003E569F">
              <w:rPr>
                <w:lang w:val="ru-RU"/>
              </w:rPr>
              <w:t>человек</w:t>
            </w:r>
          </w:p>
        </w:tc>
        <w:tc>
          <w:tcPr>
            <w:tcW w:w="1419" w:type="dxa"/>
          </w:tcPr>
          <w:p w:rsidR="003E569F" w:rsidRPr="003E569F" w:rsidRDefault="003E569F" w:rsidP="005C6B1C">
            <w:pPr>
              <w:pStyle w:val="TableParagraph"/>
              <w:ind w:left="105" w:right="165"/>
              <w:rPr>
                <w:lang w:val="ru-RU"/>
              </w:rPr>
            </w:pPr>
            <w:r w:rsidRPr="003E569F">
              <w:rPr>
                <w:lang w:val="ru-RU"/>
              </w:rPr>
              <w:t>от 5 до</w:t>
            </w:r>
            <w:r w:rsidRPr="003E569F">
              <w:rPr>
                <w:spacing w:val="1"/>
                <w:lang w:val="ru-RU"/>
              </w:rPr>
              <w:t xml:space="preserve"> </w:t>
            </w:r>
            <w:r w:rsidRPr="003E569F">
              <w:rPr>
                <w:lang w:val="ru-RU"/>
              </w:rPr>
              <w:t>15</w:t>
            </w:r>
            <w:r w:rsidRPr="003E569F">
              <w:rPr>
                <w:spacing w:val="1"/>
                <w:lang w:val="ru-RU"/>
              </w:rPr>
              <w:t xml:space="preserve"> </w:t>
            </w:r>
            <w:r w:rsidRPr="003E569F">
              <w:rPr>
                <w:lang w:val="ru-RU"/>
              </w:rPr>
              <w:t>тысяч ме-</w:t>
            </w:r>
            <w:r w:rsidRPr="003E569F">
              <w:rPr>
                <w:spacing w:val="1"/>
                <w:lang w:val="ru-RU"/>
              </w:rPr>
              <w:t xml:space="preserve"> </w:t>
            </w:r>
            <w:r w:rsidRPr="003E569F">
              <w:rPr>
                <w:lang w:val="ru-RU"/>
              </w:rPr>
              <w:t>сячных рас-</w:t>
            </w:r>
            <w:r w:rsidRPr="003E569F">
              <w:rPr>
                <w:spacing w:val="-52"/>
                <w:lang w:val="ru-RU"/>
              </w:rPr>
              <w:t xml:space="preserve"> </w:t>
            </w:r>
            <w:r w:rsidRPr="003E569F">
              <w:rPr>
                <w:lang w:val="ru-RU"/>
              </w:rPr>
              <w:t>четных по-</w:t>
            </w:r>
            <w:r w:rsidRPr="003E569F">
              <w:rPr>
                <w:spacing w:val="1"/>
                <w:lang w:val="ru-RU"/>
              </w:rPr>
              <w:t xml:space="preserve"> </w:t>
            </w:r>
            <w:r w:rsidRPr="003E569F">
              <w:rPr>
                <w:lang w:val="ru-RU"/>
              </w:rPr>
              <w:t>казателей</w:t>
            </w:r>
          </w:p>
        </w:tc>
        <w:tc>
          <w:tcPr>
            <w:tcW w:w="2060" w:type="dxa"/>
          </w:tcPr>
          <w:p w:rsidR="003E569F" w:rsidRPr="003E569F" w:rsidRDefault="003E569F" w:rsidP="005C6B1C">
            <w:pPr>
              <w:pStyle w:val="TableParagraph"/>
              <w:ind w:left="105" w:right="163"/>
              <w:rPr>
                <w:lang w:val="ru-RU"/>
              </w:rPr>
            </w:pPr>
            <w:r w:rsidRPr="003E569F">
              <w:rPr>
                <w:lang w:val="ru-RU"/>
              </w:rPr>
              <w:t>ЧС, зона которая</w:t>
            </w:r>
            <w:r w:rsidRPr="003E569F">
              <w:rPr>
                <w:spacing w:val="1"/>
                <w:lang w:val="ru-RU"/>
              </w:rPr>
              <w:t xml:space="preserve"> </w:t>
            </w:r>
            <w:r w:rsidRPr="003E569F">
              <w:rPr>
                <w:lang w:val="ru-RU"/>
              </w:rPr>
              <w:t>не выходит за пре-</w:t>
            </w:r>
            <w:r w:rsidRPr="003E569F">
              <w:rPr>
                <w:spacing w:val="-52"/>
                <w:lang w:val="ru-RU"/>
              </w:rPr>
              <w:t xml:space="preserve"> </w:t>
            </w:r>
            <w:r w:rsidRPr="003E569F">
              <w:rPr>
                <w:lang w:val="ru-RU"/>
              </w:rPr>
              <w:t>делы территории</w:t>
            </w:r>
            <w:r w:rsidRPr="003E569F">
              <w:rPr>
                <w:spacing w:val="1"/>
                <w:lang w:val="ru-RU"/>
              </w:rPr>
              <w:t xml:space="preserve"> </w:t>
            </w:r>
            <w:r w:rsidRPr="003E569F">
              <w:rPr>
                <w:lang w:val="ru-RU"/>
              </w:rPr>
              <w:t>объекта производ-</w:t>
            </w:r>
            <w:r w:rsidRPr="003E569F">
              <w:rPr>
                <w:spacing w:val="-52"/>
                <w:lang w:val="ru-RU"/>
              </w:rPr>
              <w:t xml:space="preserve"> </w:t>
            </w:r>
            <w:r w:rsidRPr="003E569F">
              <w:rPr>
                <w:lang w:val="ru-RU"/>
              </w:rPr>
              <w:t>ственного или со-</w:t>
            </w:r>
            <w:r w:rsidRPr="003E569F">
              <w:rPr>
                <w:spacing w:val="1"/>
                <w:lang w:val="ru-RU"/>
              </w:rPr>
              <w:t xml:space="preserve"> </w:t>
            </w:r>
            <w:r w:rsidRPr="003E569F">
              <w:rPr>
                <w:lang w:val="ru-RU"/>
              </w:rPr>
              <w:t>циального</w:t>
            </w:r>
            <w:r w:rsidRPr="003E569F">
              <w:rPr>
                <w:spacing w:val="-2"/>
                <w:lang w:val="ru-RU"/>
              </w:rPr>
              <w:t xml:space="preserve"> </w:t>
            </w:r>
            <w:r w:rsidRPr="003E569F">
              <w:rPr>
                <w:lang w:val="ru-RU"/>
              </w:rPr>
              <w:t>назна-</w:t>
            </w:r>
          </w:p>
          <w:p w:rsidR="003E569F" w:rsidRDefault="003E569F" w:rsidP="005C6B1C">
            <w:pPr>
              <w:pStyle w:val="TableParagraph"/>
              <w:spacing w:line="238" w:lineRule="exact"/>
              <w:ind w:left="105"/>
            </w:pPr>
            <w:r>
              <w:t>чения</w:t>
            </w:r>
          </w:p>
        </w:tc>
        <w:tc>
          <w:tcPr>
            <w:tcW w:w="1985" w:type="dxa"/>
          </w:tcPr>
          <w:p w:rsidR="003E569F" w:rsidRPr="003E569F" w:rsidRDefault="003E569F" w:rsidP="005C6B1C">
            <w:pPr>
              <w:pStyle w:val="TableParagraph"/>
              <w:ind w:left="107" w:right="179"/>
              <w:rPr>
                <w:lang w:val="ru-RU"/>
              </w:rPr>
            </w:pPr>
            <w:r w:rsidRPr="003E569F">
              <w:rPr>
                <w:lang w:val="ru-RU"/>
              </w:rPr>
              <w:t>Силами и сред-</w:t>
            </w:r>
            <w:r w:rsidRPr="003E569F">
              <w:rPr>
                <w:spacing w:val="1"/>
                <w:lang w:val="ru-RU"/>
              </w:rPr>
              <w:t xml:space="preserve"> </w:t>
            </w:r>
            <w:r w:rsidRPr="003E569F">
              <w:rPr>
                <w:lang w:val="ru-RU"/>
              </w:rPr>
              <w:t>ствами организа-</w:t>
            </w:r>
            <w:r w:rsidRPr="003E569F">
              <w:rPr>
                <w:spacing w:val="1"/>
                <w:lang w:val="ru-RU"/>
              </w:rPr>
              <w:t xml:space="preserve"> </w:t>
            </w:r>
            <w:r w:rsidRPr="003E569F">
              <w:rPr>
                <w:lang w:val="ru-RU"/>
              </w:rPr>
              <w:t>ции, где возникла</w:t>
            </w:r>
            <w:r w:rsidRPr="003E569F">
              <w:rPr>
                <w:spacing w:val="-52"/>
                <w:lang w:val="ru-RU"/>
              </w:rPr>
              <w:t xml:space="preserve"> </w:t>
            </w:r>
            <w:r w:rsidRPr="003E569F">
              <w:rPr>
                <w:lang w:val="ru-RU"/>
              </w:rPr>
              <w:t>чрезвычайная си-</w:t>
            </w:r>
            <w:r w:rsidRPr="003E569F">
              <w:rPr>
                <w:spacing w:val="-52"/>
                <w:lang w:val="ru-RU"/>
              </w:rPr>
              <w:t xml:space="preserve"> </w:t>
            </w:r>
            <w:r w:rsidRPr="003E569F">
              <w:rPr>
                <w:lang w:val="ru-RU"/>
              </w:rPr>
              <w:t>туация</w:t>
            </w:r>
          </w:p>
        </w:tc>
      </w:tr>
      <w:tr w:rsidR="003E569F" w:rsidTr="003E569F">
        <w:trPr>
          <w:trHeight w:val="2529"/>
        </w:trPr>
        <w:tc>
          <w:tcPr>
            <w:tcW w:w="1526" w:type="dxa"/>
          </w:tcPr>
          <w:p w:rsidR="003E569F" w:rsidRDefault="003E569F" w:rsidP="005C6B1C">
            <w:pPr>
              <w:pStyle w:val="TableParagraph"/>
              <w:spacing w:line="247" w:lineRule="exact"/>
              <w:ind w:left="107"/>
            </w:pPr>
            <w:r>
              <w:t>Местная</w:t>
            </w:r>
          </w:p>
        </w:tc>
        <w:tc>
          <w:tcPr>
            <w:tcW w:w="850" w:type="dxa"/>
          </w:tcPr>
          <w:p w:rsidR="003E569F" w:rsidRDefault="003E569F" w:rsidP="005C6B1C">
            <w:pPr>
              <w:pStyle w:val="TableParagraph"/>
              <w:spacing w:line="247" w:lineRule="exact"/>
              <w:ind w:left="87" w:right="91"/>
              <w:jc w:val="center"/>
            </w:pPr>
            <w:r>
              <w:t>10 -</w:t>
            </w:r>
            <w:r>
              <w:rPr>
                <w:spacing w:val="-3"/>
              </w:rPr>
              <w:t xml:space="preserve"> </w:t>
            </w:r>
            <w:r>
              <w:t>50</w:t>
            </w:r>
          </w:p>
        </w:tc>
        <w:tc>
          <w:tcPr>
            <w:tcW w:w="1277" w:type="dxa"/>
          </w:tcPr>
          <w:p w:rsidR="003E569F" w:rsidRPr="003E569F" w:rsidRDefault="003E569F" w:rsidP="005C6B1C">
            <w:pPr>
              <w:pStyle w:val="TableParagraph"/>
              <w:ind w:left="108" w:right="82"/>
              <w:rPr>
                <w:lang w:val="ru-RU"/>
              </w:rPr>
            </w:pPr>
            <w:r w:rsidRPr="003E569F">
              <w:rPr>
                <w:lang w:val="ru-RU"/>
              </w:rPr>
              <w:t>свыше 100,</w:t>
            </w:r>
            <w:r w:rsidRPr="003E569F">
              <w:rPr>
                <w:spacing w:val="-52"/>
                <w:lang w:val="ru-RU"/>
              </w:rPr>
              <w:t xml:space="preserve"> </w:t>
            </w:r>
            <w:r w:rsidRPr="003E569F">
              <w:rPr>
                <w:lang w:val="ru-RU"/>
              </w:rPr>
              <w:t>но не бо-</w:t>
            </w:r>
            <w:r w:rsidRPr="003E569F">
              <w:rPr>
                <w:spacing w:val="1"/>
                <w:lang w:val="ru-RU"/>
              </w:rPr>
              <w:t xml:space="preserve"> </w:t>
            </w:r>
            <w:r w:rsidRPr="003E569F">
              <w:rPr>
                <w:lang w:val="ru-RU"/>
              </w:rPr>
              <w:t>лее 500</w:t>
            </w:r>
            <w:r w:rsidRPr="003E569F">
              <w:rPr>
                <w:spacing w:val="1"/>
                <w:lang w:val="ru-RU"/>
              </w:rPr>
              <w:t xml:space="preserve"> </w:t>
            </w:r>
            <w:r w:rsidRPr="003E569F">
              <w:rPr>
                <w:lang w:val="ru-RU"/>
              </w:rPr>
              <w:t>человек</w:t>
            </w:r>
          </w:p>
        </w:tc>
        <w:tc>
          <w:tcPr>
            <w:tcW w:w="1419" w:type="dxa"/>
          </w:tcPr>
          <w:p w:rsidR="003E569F" w:rsidRDefault="003E569F" w:rsidP="005C6B1C">
            <w:pPr>
              <w:pStyle w:val="TableParagraph"/>
              <w:spacing w:line="242" w:lineRule="auto"/>
              <w:ind w:left="105" w:right="140"/>
            </w:pPr>
            <w:r>
              <w:t>от 15 до 100</w:t>
            </w:r>
            <w:r>
              <w:rPr>
                <w:spacing w:val="-52"/>
              </w:rPr>
              <w:t xml:space="preserve"> </w:t>
            </w:r>
            <w:r>
              <w:t>тысяч</w:t>
            </w:r>
          </w:p>
        </w:tc>
        <w:tc>
          <w:tcPr>
            <w:tcW w:w="2060" w:type="dxa"/>
          </w:tcPr>
          <w:p w:rsidR="003E569F" w:rsidRPr="003E569F" w:rsidRDefault="003E569F" w:rsidP="005C6B1C">
            <w:pPr>
              <w:pStyle w:val="TableParagraph"/>
              <w:ind w:left="105" w:right="97"/>
              <w:rPr>
                <w:lang w:val="ru-RU"/>
              </w:rPr>
            </w:pPr>
            <w:r w:rsidRPr="003E569F">
              <w:rPr>
                <w:lang w:val="ru-RU"/>
              </w:rPr>
              <w:t>Чрезвычайная си-</w:t>
            </w:r>
            <w:r w:rsidRPr="003E569F">
              <w:rPr>
                <w:spacing w:val="1"/>
                <w:lang w:val="ru-RU"/>
              </w:rPr>
              <w:t xml:space="preserve"> </w:t>
            </w:r>
            <w:r w:rsidRPr="003E569F">
              <w:rPr>
                <w:lang w:val="ru-RU"/>
              </w:rPr>
              <w:t>туация, зона кото-</w:t>
            </w:r>
            <w:r w:rsidRPr="003E569F">
              <w:rPr>
                <w:spacing w:val="1"/>
                <w:lang w:val="ru-RU"/>
              </w:rPr>
              <w:t xml:space="preserve"> </w:t>
            </w:r>
            <w:r w:rsidRPr="003E569F">
              <w:rPr>
                <w:lang w:val="ru-RU"/>
              </w:rPr>
              <w:t>рая вышла за пре-</w:t>
            </w:r>
            <w:r w:rsidRPr="003E569F">
              <w:rPr>
                <w:spacing w:val="1"/>
                <w:lang w:val="ru-RU"/>
              </w:rPr>
              <w:t xml:space="preserve"> </w:t>
            </w:r>
            <w:r w:rsidRPr="003E569F">
              <w:rPr>
                <w:lang w:val="ru-RU"/>
              </w:rPr>
              <w:t>делы территории</w:t>
            </w:r>
            <w:r w:rsidRPr="003E569F">
              <w:rPr>
                <w:spacing w:val="1"/>
                <w:lang w:val="ru-RU"/>
              </w:rPr>
              <w:t xml:space="preserve"> </w:t>
            </w:r>
            <w:r w:rsidRPr="003E569F">
              <w:rPr>
                <w:lang w:val="ru-RU"/>
              </w:rPr>
              <w:t>объекта производ-</w:t>
            </w:r>
            <w:r w:rsidRPr="003E569F">
              <w:rPr>
                <w:spacing w:val="1"/>
                <w:lang w:val="ru-RU"/>
              </w:rPr>
              <w:t xml:space="preserve"> </w:t>
            </w:r>
            <w:r w:rsidRPr="003E569F">
              <w:rPr>
                <w:lang w:val="ru-RU"/>
              </w:rPr>
              <w:t>ственного или со-</w:t>
            </w:r>
            <w:r w:rsidRPr="003E569F">
              <w:rPr>
                <w:spacing w:val="1"/>
                <w:lang w:val="ru-RU"/>
              </w:rPr>
              <w:t xml:space="preserve"> </w:t>
            </w:r>
            <w:r w:rsidRPr="003E569F">
              <w:rPr>
                <w:lang w:val="ru-RU"/>
              </w:rPr>
              <w:t>циального назна-</w:t>
            </w:r>
            <w:r w:rsidRPr="003E569F">
              <w:rPr>
                <w:spacing w:val="1"/>
                <w:lang w:val="ru-RU"/>
              </w:rPr>
              <w:t xml:space="preserve"> </w:t>
            </w:r>
            <w:r w:rsidRPr="003E569F">
              <w:rPr>
                <w:lang w:val="ru-RU"/>
              </w:rPr>
              <w:t>чения</w:t>
            </w:r>
            <w:r w:rsidRPr="003E569F">
              <w:rPr>
                <w:spacing w:val="-5"/>
                <w:lang w:val="ru-RU"/>
              </w:rPr>
              <w:t xml:space="preserve"> </w:t>
            </w:r>
            <w:r w:rsidRPr="003E569F">
              <w:rPr>
                <w:lang w:val="ru-RU"/>
              </w:rPr>
              <w:t>и</w:t>
            </w:r>
            <w:r w:rsidRPr="003E569F">
              <w:rPr>
                <w:spacing w:val="-4"/>
                <w:lang w:val="ru-RU"/>
              </w:rPr>
              <w:t xml:space="preserve"> </w:t>
            </w:r>
            <w:r w:rsidRPr="003E569F">
              <w:rPr>
                <w:lang w:val="ru-RU"/>
              </w:rPr>
              <w:t>не</w:t>
            </w:r>
            <w:r w:rsidRPr="003E569F">
              <w:rPr>
                <w:spacing w:val="-4"/>
                <w:lang w:val="ru-RU"/>
              </w:rPr>
              <w:t xml:space="preserve"> </w:t>
            </w:r>
            <w:r w:rsidRPr="003E569F">
              <w:rPr>
                <w:lang w:val="ru-RU"/>
              </w:rPr>
              <w:t>выходит</w:t>
            </w:r>
          </w:p>
          <w:p w:rsidR="003E569F" w:rsidRPr="003E569F" w:rsidRDefault="003E569F" w:rsidP="005C6B1C">
            <w:pPr>
              <w:pStyle w:val="TableParagraph"/>
              <w:spacing w:line="252" w:lineRule="exact"/>
              <w:ind w:left="105" w:right="373"/>
              <w:rPr>
                <w:lang w:val="ru-RU"/>
              </w:rPr>
            </w:pPr>
            <w:r w:rsidRPr="003E569F">
              <w:rPr>
                <w:lang w:val="ru-RU"/>
              </w:rPr>
              <w:t>за пределы двух</w:t>
            </w:r>
            <w:r w:rsidRPr="003E569F">
              <w:rPr>
                <w:spacing w:val="-52"/>
                <w:lang w:val="ru-RU"/>
              </w:rPr>
              <w:t xml:space="preserve"> </w:t>
            </w:r>
            <w:r w:rsidRPr="003E569F">
              <w:rPr>
                <w:lang w:val="ru-RU"/>
              </w:rPr>
              <w:t>районов</w:t>
            </w:r>
            <w:r w:rsidRPr="003E569F">
              <w:rPr>
                <w:spacing w:val="-11"/>
                <w:lang w:val="ru-RU"/>
              </w:rPr>
              <w:t xml:space="preserve"> </w:t>
            </w:r>
            <w:r w:rsidRPr="003E569F">
              <w:rPr>
                <w:lang w:val="ru-RU"/>
              </w:rPr>
              <w:t>области</w:t>
            </w:r>
          </w:p>
        </w:tc>
        <w:tc>
          <w:tcPr>
            <w:tcW w:w="1985" w:type="dxa"/>
          </w:tcPr>
          <w:p w:rsidR="003E569F" w:rsidRPr="003E569F" w:rsidRDefault="003E569F" w:rsidP="005C6B1C">
            <w:pPr>
              <w:pStyle w:val="TableParagraph"/>
              <w:ind w:left="107" w:right="280"/>
              <w:rPr>
                <w:lang w:val="ru-RU"/>
              </w:rPr>
            </w:pPr>
            <w:r w:rsidRPr="003E569F">
              <w:rPr>
                <w:lang w:val="ru-RU"/>
              </w:rPr>
              <w:t>Силами и сред-</w:t>
            </w:r>
            <w:r w:rsidRPr="003E569F">
              <w:rPr>
                <w:spacing w:val="1"/>
                <w:lang w:val="ru-RU"/>
              </w:rPr>
              <w:t xml:space="preserve"> </w:t>
            </w:r>
            <w:r w:rsidRPr="003E569F">
              <w:rPr>
                <w:lang w:val="ru-RU"/>
              </w:rPr>
              <w:t>ствами местных</w:t>
            </w:r>
            <w:r w:rsidRPr="003E569F">
              <w:rPr>
                <w:spacing w:val="1"/>
                <w:lang w:val="ru-RU"/>
              </w:rPr>
              <w:t xml:space="preserve"> </w:t>
            </w:r>
            <w:r w:rsidRPr="003E569F">
              <w:rPr>
                <w:lang w:val="ru-RU"/>
              </w:rPr>
              <w:t>исполнительных</w:t>
            </w:r>
            <w:r w:rsidRPr="003E569F">
              <w:rPr>
                <w:spacing w:val="-52"/>
                <w:lang w:val="ru-RU"/>
              </w:rPr>
              <w:t xml:space="preserve"> </w:t>
            </w:r>
            <w:r w:rsidRPr="003E569F">
              <w:rPr>
                <w:lang w:val="ru-RU"/>
              </w:rPr>
              <w:t>органов</w:t>
            </w:r>
          </w:p>
        </w:tc>
      </w:tr>
      <w:tr w:rsidR="003E569F" w:rsidTr="003E569F">
        <w:trPr>
          <w:trHeight w:val="2784"/>
        </w:trPr>
        <w:tc>
          <w:tcPr>
            <w:tcW w:w="1526" w:type="dxa"/>
          </w:tcPr>
          <w:p w:rsidR="003E569F" w:rsidRDefault="003E569F" w:rsidP="005C6B1C">
            <w:pPr>
              <w:pStyle w:val="TableParagraph"/>
              <w:spacing w:line="249" w:lineRule="exact"/>
              <w:ind w:left="107"/>
            </w:pPr>
            <w:r>
              <w:t>Региональная</w:t>
            </w:r>
          </w:p>
        </w:tc>
        <w:tc>
          <w:tcPr>
            <w:tcW w:w="850" w:type="dxa"/>
          </w:tcPr>
          <w:p w:rsidR="003E569F" w:rsidRDefault="003E569F" w:rsidP="005C6B1C">
            <w:pPr>
              <w:pStyle w:val="TableParagraph"/>
              <w:spacing w:line="248" w:lineRule="exact"/>
              <w:ind w:left="105"/>
            </w:pPr>
            <w:r>
              <w:t>50</w:t>
            </w:r>
            <w:r>
              <w:rPr>
                <w:spacing w:val="1"/>
              </w:rPr>
              <w:t xml:space="preserve"> </w:t>
            </w:r>
            <w:r>
              <w:t>-</w:t>
            </w:r>
          </w:p>
          <w:p w:rsidR="003E569F" w:rsidRDefault="003E569F" w:rsidP="005C6B1C">
            <w:pPr>
              <w:pStyle w:val="TableParagraph"/>
              <w:spacing w:line="252" w:lineRule="exact"/>
              <w:ind w:left="105"/>
            </w:pPr>
            <w:r>
              <w:t>200</w:t>
            </w:r>
          </w:p>
        </w:tc>
        <w:tc>
          <w:tcPr>
            <w:tcW w:w="1277" w:type="dxa"/>
          </w:tcPr>
          <w:p w:rsidR="003E569F" w:rsidRPr="003E569F" w:rsidRDefault="003E569F" w:rsidP="005C6B1C">
            <w:pPr>
              <w:pStyle w:val="TableParagraph"/>
              <w:ind w:left="108" w:right="82"/>
              <w:rPr>
                <w:lang w:val="ru-RU"/>
              </w:rPr>
            </w:pPr>
            <w:r w:rsidRPr="003E569F">
              <w:rPr>
                <w:lang w:val="ru-RU"/>
              </w:rPr>
              <w:t>свыше 500,</w:t>
            </w:r>
            <w:r w:rsidRPr="003E569F">
              <w:rPr>
                <w:spacing w:val="-52"/>
                <w:lang w:val="ru-RU"/>
              </w:rPr>
              <w:t xml:space="preserve"> </w:t>
            </w:r>
            <w:r w:rsidRPr="003E569F">
              <w:rPr>
                <w:lang w:val="ru-RU"/>
              </w:rPr>
              <w:t>но не бо-</w:t>
            </w:r>
            <w:r w:rsidRPr="003E569F">
              <w:rPr>
                <w:spacing w:val="1"/>
                <w:lang w:val="ru-RU"/>
              </w:rPr>
              <w:t xml:space="preserve"> </w:t>
            </w:r>
            <w:r w:rsidRPr="003E569F">
              <w:rPr>
                <w:lang w:val="ru-RU"/>
              </w:rPr>
              <w:t>лее 1500</w:t>
            </w:r>
            <w:r w:rsidRPr="003E569F">
              <w:rPr>
                <w:spacing w:val="1"/>
                <w:lang w:val="ru-RU"/>
              </w:rPr>
              <w:t xml:space="preserve"> </w:t>
            </w:r>
            <w:r w:rsidRPr="003E569F">
              <w:rPr>
                <w:lang w:val="ru-RU"/>
              </w:rPr>
              <w:t>человек</w:t>
            </w:r>
          </w:p>
        </w:tc>
        <w:tc>
          <w:tcPr>
            <w:tcW w:w="1419" w:type="dxa"/>
          </w:tcPr>
          <w:p w:rsidR="003E569F" w:rsidRPr="003E569F" w:rsidRDefault="003E569F" w:rsidP="005C6B1C">
            <w:pPr>
              <w:pStyle w:val="TableParagraph"/>
              <w:spacing w:line="248" w:lineRule="exact"/>
              <w:ind w:left="105"/>
              <w:rPr>
                <w:lang w:val="ru-RU"/>
              </w:rPr>
            </w:pPr>
            <w:r w:rsidRPr="003E569F">
              <w:rPr>
                <w:lang w:val="ru-RU"/>
              </w:rPr>
              <w:t>от 100</w:t>
            </w:r>
            <w:r w:rsidRPr="003E569F">
              <w:rPr>
                <w:spacing w:val="1"/>
                <w:lang w:val="ru-RU"/>
              </w:rPr>
              <w:t xml:space="preserve"> </w:t>
            </w:r>
            <w:r w:rsidRPr="003E569F">
              <w:rPr>
                <w:lang w:val="ru-RU"/>
              </w:rPr>
              <w:t>до</w:t>
            </w:r>
          </w:p>
          <w:p w:rsidR="003E569F" w:rsidRPr="003E569F" w:rsidRDefault="003E569F" w:rsidP="005C6B1C">
            <w:pPr>
              <w:pStyle w:val="TableParagraph"/>
              <w:ind w:left="105" w:right="148"/>
              <w:rPr>
                <w:lang w:val="ru-RU"/>
              </w:rPr>
            </w:pPr>
            <w:r w:rsidRPr="003E569F">
              <w:rPr>
                <w:lang w:val="ru-RU"/>
              </w:rPr>
              <w:t>200 тысяч</w:t>
            </w:r>
            <w:r w:rsidRPr="003E569F">
              <w:rPr>
                <w:spacing w:val="1"/>
                <w:lang w:val="ru-RU"/>
              </w:rPr>
              <w:t xml:space="preserve"> </w:t>
            </w:r>
            <w:r w:rsidRPr="003E569F">
              <w:rPr>
                <w:lang w:val="ru-RU"/>
              </w:rPr>
              <w:t>месячных</w:t>
            </w:r>
            <w:r w:rsidRPr="003E569F">
              <w:rPr>
                <w:spacing w:val="1"/>
                <w:lang w:val="ru-RU"/>
              </w:rPr>
              <w:t xml:space="preserve"> </w:t>
            </w:r>
            <w:r w:rsidRPr="003E569F">
              <w:rPr>
                <w:lang w:val="ru-RU"/>
              </w:rPr>
              <w:t>расчетных</w:t>
            </w:r>
            <w:r w:rsidRPr="003E569F">
              <w:rPr>
                <w:spacing w:val="1"/>
                <w:lang w:val="ru-RU"/>
              </w:rPr>
              <w:t xml:space="preserve"> </w:t>
            </w:r>
            <w:r w:rsidRPr="003E569F">
              <w:rPr>
                <w:lang w:val="ru-RU"/>
              </w:rPr>
              <w:t>показателей</w:t>
            </w:r>
          </w:p>
        </w:tc>
        <w:tc>
          <w:tcPr>
            <w:tcW w:w="2060" w:type="dxa"/>
          </w:tcPr>
          <w:p w:rsidR="003E569F" w:rsidRPr="003E569F" w:rsidRDefault="003E569F" w:rsidP="005C6B1C">
            <w:pPr>
              <w:pStyle w:val="TableParagraph"/>
              <w:ind w:left="105" w:right="163"/>
              <w:rPr>
                <w:lang w:val="ru-RU"/>
              </w:rPr>
            </w:pPr>
            <w:r w:rsidRPr="003E569F">
              <w:rPr>
                <w:lang w:val="ru-RU"/>
              </w:rPr>
              <w:t>Чрезвычайная си-</w:t>
            </w:r>
            <w:r w:rsidRPr="003E569F">
              <w:rPr>
                <w:spacing w:val="1"/>
                <w:lang w:val="ru-RU"/>
              </w:rPr>
              <w:t xml:space="preserve"> </w:t>
            </w:r>
            <w:r w:rsidRPr="003E569F">
              <w:rPr>
                <w:lang w:val="ru-RU"/>
              </w:rPr>
              <w:t>туация, зона кото-</w:t>
            </w:r>
            <w:r w:rsidRPr="003E569F">
              <w:rPr>
                <w:spacing w:val="1"/>
                <w:lang w:val="ru-RU"/>
              </w:rPr>
              <w:t xml:space="preserve"> </w:t>
            </w:r>
            <w:r w:rsidRPr="003E569F">
              <w:rPr>
                <w:lang w:val="ru-RU"/>
              </w:rPr>
              <w:t>рая охватывает</w:t>
            </w:r>
            <w:r w:rsidRPr="003E569F">
              <w:rPr>
                <w:spacing w:val="1"/>
                <w:lang w:val="ru-RU"/>
              </w:rPr>
              <w:t xml:space="preserve"> </w:t>
            </w:r>
            <w:r w:rsidRPr="003E569F">
              <w:rPr>
                <w:lang w:val="ru-RU"/>
              </w:rPr>
              <w:t>территорий</w:t>
            </w:r>
            <w:r w:rsidRPr="003E569F">
              <w:rPr>
                <w:spacing w:val="-1"/>
                <w:lang w:val="ru-RU"/>
              </w:rPr>
              <w:t xml:space="preserve"> </w:t>
            </w:r>
            <w:r w:rsidRPr="003E569F">
              <w:rPr>
                <w:lang w:val="ru-RU"/>
              </w:rPr>
              <w:t>не</w:t>
            </w:r>
            <w:r w:rsidRPr="003E569F">
              <w:rPr>
                <w:spacing w:val="1"/>
                <w:lang w:val="ru-RU"/>
              </w:rPr>
              <w:t xml:space="preserve"> </w:t>
            </w:r>
            <w:r w:rsidRPr="003E569F">
              <w:rPr>
                <w:lang w:val="ru-RU"/>
              </w:rPr>
              <w:t>ме-</w:t>
            </w:r>
            <w:r w:rsidRPr="003E569F">
              <w:rPr>
                <w:spacing w:val="1"/>
                <w:lang w:val="ru-RU"/>
              </w:rPr>
              <w:t xml:space="preserve"> </w:t>
            </w:r>
            <w:r w:rsidRPr="003E569F">
              <w:rPr>
                <w:lang w:val="ru-RU"/>
              </w:rPr>
              <w:t>нее трех районов</w:t>
            </w:r>
            <w:r w:rsidRPr="003E569F">
              <w:rPr>
                <w:spacing w:val="1"/>
                <w:lang w:val="ru-RU"/>
              </w:rPr>
              <w:t xml:space="preserve"> </w:t>
            </w:r>
            <w:r w:rsidRPr="003E569F">
              <w:rPr>
                <w:lang w:val="ru-RU"/>
              </w:rPr>
              <w:t>одной области ли-</w:t>
            </w:r>
            <w:r w:rsidRPr="003E569F">
              <w:rPr>
                <w:spacing w:val="1"/>
                <w:lang w:val="ru-RU"/>
              </w:rPr>
              <w:t xml:space="preserve"> </w:t>
            </w:r>
            <w:r w:rsidRPr="003E569F">
              <w:rPr>
                <w:lang w:val="ru-RU"/>
              </w:rPr>
              <w:t>бо чрезвычайная</w:t>
            </w:r>
            <w:r w:rsidRPr="003E569F">
              <w:rPr>
                <w:spacing w:val="1"/>
                <w:lang w:val="ru-RU"/>
              </w:rPr>
              <w:t xml:space="preserve"> </w:t>
            </w:r>
            <w:r w:rsidRPr="003E569F">
              <w:rPr>
                <w:lang w:val="ru-RU"/>
              </w:rPr>
              <w:t>ситуация происхо-</w:t>
            </w:r>
            <w:r w:rsidRPr="003E569F">
              <w:rPr>
                <w:spacing w:val="-52"/>
                <w:lang w:val="ru-RU"/>
              </w:rPr>
              <w:t xml:space="preserve"> </w:t>
            </w:r>
            <w:r w:rsidRPr="003E569F">
              <w:rPr>
                <w:lang w:val="ru-RU"/>
              </w:rPr>
              <w:t>дит на территории</w:t>
            </w:r>
            <w:r w:rsidRPr="003E569F">
              <w:rPr>
                <w:spacing w:val="-52"/>
                <w:lang w:val="ru-RU"/>
              </w:rPr>
              <w:t xml:space="preserve"> </w:t>
            </w:r>
            <w:r w:rsidRPr="003E569F">
              <w:rPr>
                <w:lang w:val="ru-RU"/>
              </w:rPr>
              <w:t>двух</w:t>
            </w:r>
            <w:r w:rsidRPr="003E569F">
              <w:rPr>
                <w:spacing w:val="-8"/>
                <w:lang w:val="ru-RU"/>
              </w:rPr>
              <w:t xml:space="preserve"> </w:t>
            </w:r>
            <w:r w:rsidRPr="003E569F">
              <w:rPr>
                <w:lang w:val="ru-RU"/>
              </w:rPr>
              <w:t>областей</w:t>
            </w:r>
            <w:r w:rsidRPr="003E569F">
              <w:rPr>
                <w:spacing w:val="-7"/>
                <w:lang w:val="ru-RU"/>
              </w:rPr>
              <w:t xml:space="preserve"> </w:t>
            </w:r>
            <w:r w:rsidRPr="003E569F">
              <w:rPr>
                <w:lang w:val="ru-RU"/>
              </w:rPr>
              <w:t>Рес-</w:t>
            </w:r>
          </w:p>
          <w:p w:rsidR="003E569F" w:rsidRDefault="003E569F" w:rsidP="005C6B1C">
            <w:pPr>
              <w:pStyle w:val="TableParagraph"/>
              <w:spacing w:line="238" w:lineRule="exact"/>
              <w:ind w:left="105"/>
            </w:pPr>
            <w:r>
              <w:t>публики Казахстан</w:t>
            </w:r>
          </w:p>
        </w:tc>
        <w:tc>
          <w:tcPr>
            <w:tcW w:w="1985" w:type="dxa"/>
          </w:tcPr>
          <w:p w:rsidR="003E569F" w:rsidRPr="003E569F" w:rsidRDefault="003E569F" w:rsidP="005C6B1C">
            <w:pPr>
              <w:pStyle w:val="TableParagraph"/>
              <w:ind w:left="107" w:right="178"/>
              <w:rPr>
                <w:lang w:val="ru-RU"/>
              </w:rPr>
            </w:pPr>
            <w:r w:rsidRPr="003E569F">
              <w:rPr>
                <w:lang w:val="ru-RU"/>
              </w:rPr>
              <w:t>Силами и сред-</w:t>
            </w:r>
            <w:r w:rsidRPr="003E569F">
              <w:rPr>
                <w:spacing w:val="1"/>
                <w:lang w:val="ru-RU"/>
              </w:rPr>
              <w:t xml:space="preserve"> </w:t>
            </w:r>
            <w:r w:rsidRPr="003E569F">
              <w:rPr>
                <w:lang w:val="ru-RU"/>
              </w:rPr>
              <w:t>ствами террито-</w:t>
            </w:r>
            <w:r w:rsidRPr="003E569F">
              <w:rPr>
                <w:spacing w:val="1"/>
                <w:lang w:val="ru-RU"/>
              </w:rPr>
              <w:t xml:space="preserve"> </w:t>
            </w:r>
            <w:r w:rsidRPr="003E569F">
              <w:rPr>
                <w:lang w:val="ru-RU"/>
              </w:rPr>
              <w:t>риальных и рес-</w:t>
            </w:r>
            <w:r w:rsidRPr="003E569F">
              <w:rPr>
                <w:spacing w:val="1"/>
                <w:lang w:val="ru-RU"/>
              </w:rPr>
              <w:t xml:space="preserve"> </w:t>
            </w:r>
            <w:r w:rsidRPr="003E569F">
              <w:rPr>
                <w:lang w:val="ru-RU"/>
              </w:rPr>
              <w:t>публиканских ор-</w:t>
            </w:r>
            <w:r w:rsidRPr="003E569F">
              <w:rPr>
                <w:spacing w:val="-52"/>
                <w:lang w:val="ru-RU"/>
              </w:rPr>
              <w:t xml:space="preserve"> </w:t>
            </w:r>
            <w:r w:rsidRPr="003E569F">
              <w:rPr>
                <w:lang w:val="ru-RU"/>
              </w:rPr>
              <w:t>ганов</w:t>
            </w:r>
            <w:r w:rsidRPr="003E569F">
              <w:rPr>
                <w:spacing w:val="-3"/>
                <w:lang w:val="ru-RU"/>
              </w:rPr>
              <w:t xml:space="preserve"> </w:t>
            </w:r>
            <w:r w:rsidRPr="003E569F">
              <w:rPr>
                <w:lang w:val="ru-RU"/>
              </w:rPr>
              <w:t>управления</w:t>
            </w:r>
          </w:p>
        </w:tc>
      </w:tr>
      <w:tr w:rsidR="003E569F" w:rsidTr="003E569F">
        <w:trPr>
          <w:trHeight w:val="2529"/>
        </w:trPr>
        <w:tc>
          <w:tcPr>
            <w:tcW w:w="1526" w:type="dxa"/>
          </w:tcPr>
          <w:p w:rsidR="003E569F" w:rsidRDefault="003E569F" w:rsidP="005C6B1C">
            <w:pPr>
              <w:pStyle w:val="TableParagraph"/>
              <w:spacing w:line="247" w:lineRule="exact"/>
              <w:ind w:left="107"/>
            </w:pPr>
            <w:r>
              <w:t>Глобальная</w:t>
            </w:r>
          </w:p>
        </w:tc>
        <w:tc>
          <w:tcPr>
            <w:tcW w:w="850" w:type="dxa"/>
          </w:tcPr>
          <w:p w:rsidR="003E569F" w:rsidRDefault="003E569F" w:rsidP="005C6B1C">
            <w:pPr>
              <w:pStyle w:val="TableParagraph"/>
              <w:spacing w:line="242" w:lineRule="auto"/>
              <w:ind w:left="105" w:right="98"/>
            </w:pPr>
            <w:r>
              <w:t>свыше</w:t>
            </w:r>
            <w:r>
              <w:rPr>
                <w:spacing w:val="-52"/>
              </w:rPr>
              <w:t xml:space="preserve"> </w:t>
            </w:r>
            <w:r>
              <w:t>200</w:t>
            </w:r>
          </w:p>
        </w:tc>
        <w:tc>
          <w:tcPr>
            <w:tcW w:w="1277" w:type="dxa"/>
          </w:tcPr>
          <w:p w:rsidR="003E569F" w:rsidRDefault="003E569F" w:rsidP="005C6B1C">
            <w:pPr>
              <w:pStyle w:val="TableParagraph"/>
              <w:ind w:left="108" w:right="142"/>
            </w:pPr>
            <w:r>
              <w:t>свыше</w:t>
            </w:r>
            <w:r>
              <w:rPr>
                <w:spacing w:val="1"/>
              </w:rPr>
              <w:t xml:space="preserve"> </w:t>
            </w:r>
            <w:r>
              <w:t>1500 чело-</w:t>
            </w:r>
            <w:r>
              <w:rPr>
                <w:spacing w:val="-52"/>
              </w:rPr>
              <w:t xml:space="preserve"> </w:t>
            </w:r>
            <w:r>
              <w:t>век</w:t>
            </w:r>
          </w:p>
        </w:tc>
        <w:tc>
          <w:tcPr>
            <w:tcW w:w="1419" w:type="dxa"/>
          </w:tcPr>
          <w:p w:rsidR="003E569F" w:rsidRPr="003E569F" w:rsidRDefault="003E569F" w:rsidP="005C6B1C">
            <w:pPr>
              <w:pStyle w:val="TableParagraph"/>
              <w:ind w:left="105" w:right="165"/>
              <w:rPr>
                <w:lang w:val="ru-RU"/>
              </w:rPr>
            </w:pPr>
            <w:r w:rsidRPr="003E569F">
              <w:rPr>
                <w:lang w:val="ru-RU"/>
              </w:rPr>
              <w:t>более 200</w:t>
            </w:r>
            <w:r w:rsidRPr="003E569F">
              <w:rPr>
                <w:spacing w:val="1"/>
                <w:lang w:val="ru-RU"/>
              </w:rPr>
              <w:t xml:space="preserve"> </w:t>
            </w:r>
            <w:r w:rsidRPr="003E569F">
              <w:rPr>
                <w:lang w:val="ru-RU"/>
              </w:rPr>
              <w:t>тысяч ме-</w:t>
            </w:r>
            <w:r w:rsidRPr="003E569F">
              <w:rPr>
                <w:spacing w:val="1"/>
                <w:lang w:val="ru-RU"/>
              </w:rPr>
              <w:t xml:space="preserve"> </w:t>
            </w:r>
            <w:r w:rsidRPr="003E569F">
              <w:rPr>
                <w:lang w:val="ru-RU"/>
              </w:rPr>
              <w:t>сячных рас-</w:t>
            </w:r>
            <w:r w:rsidRPr="003E569F">
              <w:rPr>
                <w:spacing w:val="-52"/>
                <w:lang w:val="ru-RU"/>
              </w:rPr>
              <w:t xml:space="preserve"> </w:t>
            </w:r>
            <w:r w:rsidRPr="003E569F">
              <w:rPr>
                <w:lang w:val="ru-RU"/>
              </w:rPr>
              <w:t>четных по-</w:t>
            </w:r>
            <w:r w:rsidRPr="003E569F">
              <w:rPr>
                <w:spacing w:val="1"/>
                <w:lang w:val="ru-RU"/>
              </w:rPr>
              <w:t xml:space="preserve"> </w:t>
            </w:r>
            <w:r w:rsidRPr="003E569F">
              <w:rPr>
                <w:lang w:val="ru-RU"/>
              </w:rPr>
              <w:t>казателей</w:t>
            </w:r>
          </w:p>
        </w:tc>
        <w:tc>
          <w:tcPr>
            <w:tcW w:w="2060" w:type="dxa"/>
          </w:tcPr>
          <w:p w:rsidR="003E569F" w:rsidRPr="003E569F" w:rsidRDefault="003E569F" w:rsidP="005C6B1C">
            <w:pPr>
              <w:pStyle w:val="TableParagraph"/>
              <w:ind w:left="105" w:right="143"/>
              <w:rPr>
                <w:lang w:val="ru-RU"/>
              </w:rPr>
            </w:pPr>
            <w:r w:rsidRPr="003E569F">
              <w:rPr>
                <w:lang w:val="ru-RU"/>
              </w:rPr>
              <w:t>Чрезвычайная си-</w:t>
            </w:r>
            <w:r w:rsidRPr="003E569F">
              <w:rPr>
                <w:spacing w:val="1"/>
                <w:lang w:val="ru-RU"/>
              </w:rPr>
              <w:t xml:space="preserve"> </w:t>
            </w:r>
            <w:r w:rsidRPr="003E569F">
              <w:rPr>
                <w:lang w:val="ru-RU"/>
              </w:rPr>
              <w:t>туация, зона кото-</w:t>
            </w:r>
            <w:r w:rsidRPr="003E569F">
              <w:rPr>
                <w:spacing w:val="1"/>
                <w:lang w:val="ru-RU"/>
              </w:rPr>
              <w:t xml:space="preserve"> </w:t>
            </w:r>
            <w:r w:rsidRPr="003E569F">
              <w:rPr>
                <w:lang w:val="ru-RU"/>
              </w:rPr>
              <w:t>рая охватывает</w:t>
            </w:r>
            <w:r w:rsidRPr="003E569F">
              <w:rPr>
                <w:spacing w:val="1"/>
                <w:lang w:val="ru-RU"/>
              </w:rPr>
              <w:t xml:space="preserve"> </w:t>
            </w:r>
            <w:r w:rsidRPr="003E569F">
              <w:rPr>
                <w:lang w:val="ru-RU"/>
              </w:rPr>
              <w:t>территорий трех</w:t>
            </w:r>
            <w:r w:rsidRPr="003E569F">
              <w:rPr>
                <w:spacing w:val="1"/>
                <w:lang w:val="ru-RU"/>
              </w:rPr>
              <w:t xml:space="preserve"> </w:t>
            </w:r>
            <w:r w:rsidRPr="003E569F">
              <w:rPr>
                <w:lang w:val="ru-RU"/>
              </w:rPr>
              <w:t>и</w:t>
            </w:r>
            <w:r w:rsidRPr="003E569F">
              <w:rPr>
                <w:spacing w:val="1"/>
                <w:lang w:val="ru-RU"/>
              </w:rPr>
              <w:t xml:space="preserve"> </w:t>
            </w:r>
            <w:r w:rsidRPr="003E569F">
              <w:rPr>
                <w:lang w:val="ru-RU"/>
              </w:rPr>
              <w:t>более областей</w:t>
            </w:r>
            <w:r w:rsidRPr="003E569F">
              <w:rPr>
                <w:spacing w:val="1"/>
                <w:lang w:val="ru-RU"/>
              </w:rPr>
              <w:t xml:space="preserve"> </w:t>
            </w:r>
            <w:r w:rsidRPr="003E569F">
              <w:rPr>
                <w:lang w:val="ru-RU"/>
              </w:rPr>
              <w:t>Республики Казах-</w:t>
            </w:r>
            <w:r w:rsidRPr="003E569F">
              <w:rPr>
                <w:spacing w:val="-52"/>
                <w:lang w:val="ru-RU"/>
              </w:rPr>
              <w:t xml:space="preserve"> </w:t>
            </w:r>
            <w:r w:rsidRPr="003E569F">
              <w:rPr>
                <w:lang w:val="ru-RU"/>
              </w:rPr>
              <w:t>стан либо захваты-</w:t>
            </w:r>
            <w:r w:rsidRPr="003E569F">
              <w:rPr>
                <w:spacing w:val="-52"/>
                <w:lang w:val="ru-RU"/>
              </w:rPr>
              <w:t xml:space="preserve"> </w:t>
            </w:r>
            <w:r w:rsidRPr="003E569F">
              <w:rPr>
                <w:lang w:val="ru-RU"/>
              </w:rPr>
              <w:t>вает территории</w:t>
            </w:r>
            <w:r w:rsidRPr="003E569F">
              <w:rPr>
                <w:spacing w:val="1"/>
                <w:lang w:val="ru-RU"/>
              </w:rPr>
              <w:t xml:space="preserve"> </w:t>
            </w:r>
            <w:r w:rsidRPr="003E569F">
              <w:rPr>
                <w:lang w:val="ru-RU"/>
              </w:rPr>
              <w:t>сопредельных гос-</w:t>
            </w:r>
          </w:p>
          <w:p w:rsidR="003E569F" w:rsidRDefault="003E569F" w:rsidP="005C6B1C">
            <w:pPr>
              <w:pStyle w:val="TableParagraph"/>
              <w:spacing w:line="238" w:lineRule="exact"/>
              <w:ind w:left="105"/>
            </w:pPr>
            <w:r>
              <w:t>ударств</w:t>
            </w:r>
          </w:p>
        </w:tc>
        <w:tc>
          <w:tcPr>
            <w:tcW w:w="1985" w:type="dxa"/>
          </w:tcPr>
          <w:p w:rsidR="003E569F" w:rsidRDefault="003E569F" w:rsidP="005C6B1C">
            <w:pPr>
              <w:pStyle w:val="TableParagraph"/>
              <w:ind w:left="107" w:right="178"/>
            </w:pPr>
            <w:r w:rsidRPr="003E569F">
              <w:rPr>
                <w:lang w:val="ru-RU"/>
              </w:rPr>
              <w:t>Силами и сред-</w:t>
            </w:r>
            <w:r w:rsidRPr="003E569F">
              <w:rPr>
                <w:spacing w:val="1"/>
                <w:lang w:val="ru-RU"/>
              </w:rPr>
              <w:t xml:space="preserve"> </w:t>
            </w:r>
            <w:r w:rsidRPr="003E569F">
              <w:rPr>
                <w:lang w:val="ru-RU"/>
              </w:rPr>
              <w:t>ствами террито-</w:t>
            </w:r>
            <w:r w:rsidRPr="003E569F">
              <w:rPr>
                <w:spacing w:val="1"/>
                <w:lang w:val="ru-RU"/>
              </w:rPr>
              <w:t xml:space="preserve"> </w:t>
            </w:r>
            <w:r w:rsidRPr="003E569F">
              <w:rPr>
                <w:lang w:val="ru-RU"/>
              </w:rPr>
              <w:t>риальных и рес-</w:t>
            </w:r>
            <w:r w:rsidRPr="003E569F">
              <w:rPr>
                <w:spacing w:val="1"/>
                <w:lang w:val="ru-RU"/>
              </w:rPr>
              <w:t xml:space="preserve"> </w:t>
            </w:r>
            <w:r w:rsidRPr="003E569F">
              <w:rPr>
                <w:lang w:val="ru-RU"/>
              </w:rPr>
              <w:t>публиканских ор-</w:t>
            </w:r>
            <w:r w:rsidRPr="003E569F">
              <w:rPr>
                <w:spacing w:val="-52"/>
                <w:lang w:val="ru-RU"/>
              </w:rPr>
              <w:t xml:space="preserve"> </w:t>
            </w:r>
            <w:r w:rsidRPr="003E569F">
              <w:rPr>
                <w:lang w:val="ru-RU"/>
              </w:rPr>
              <w:t>ганов управления</w:t>
            </w:r>
            <w:r w:rsidRPr="003E569F">
              <w:rPr>
                <w:spacing w:val="-52"/>
                <w:lang w:val="ru-RU"/>
              </w:rPr>
              <w:t xml:space="preserve"> </w:t>
            </w:r>
            <w:r w:rsidRPr="003E569F">
              <w:rPr>
                <w:lang w:val="ru-RU"/>
              </w:rPr>
              <w:t xml:space="preserve">по решению </w:t>
            </w:r>
            <w:r>
              <w:t>Пра-</w:t>
            </w:r>
            <w:r>
              <w:rPr>
                <w:spacing w:val="-52"/>
              </w:rPr>
              <w:t xml:space="preserve"> </w:t>
            </w:r>
            <w:r>
              <w:t>вительства</w:t>
            </w:r>
            <w:r>
              <w:rPr>
                <w:spacing w:val="-1"/>
              </w:rPr>
              <w:t xml:space="preserve"> </w:t>
            </w:r>
            <w:r>
              <w:t>РК</w:t>
            </w:r>
          </w:p>
        </w:tc>
      </w:tr>
    </w:tbl>
    <w:p w:rsidR="003E569F" w:rsidRPr="003E569F" w:rsidRDefault="003E569F" w:rsidP="003E569F">
      <w:pPr>
        <w:ind w:firstLine="709"/>
        <w:jc w:val="both"/>
        <w:rPr>
          <w:sz w:val="28"/>
          <w:szCs w:val="28"/>
        </w:rPr>
      </w:pPr>
    </w:p>
    <w:p w:rsidR="003E569F" w:rsidRPr="003E569F" w:rsidRDefault="003E569F" w:rsidP="003E569F">
      <w:pPr>
        <w:ind w:firstLine="709"/>
        <w:jc w:val="both"/>
        <w:rPr>
          <w:b/>
          <w:sz w:val="28"/>
          <w:szCs w:val="28"/>
        </w:rPr>
      </w:pPr>
      <w:r w:rsidRPr="003E569F">
        <w:rPr>
          <w:b/>
          <w:sz w:val="28"/>
          <w:szCs w:val="28"/>
        </w:rPr>
        <w:t>1.3. Критерии уровней опасности чрезвычайных ситуаций</w:t>
      </w:r>
    </w:p>
    <w:p w:rsidR="003E569F" w:rsidRPr="003E569F" w:rsidRDefault="003E569F" w:rsidP="003E569F">
      <w:pPr>
        <w:ind w:firstLine="709"/>
        <w:jc w:val="both"/>
        <w:rPr>
          <w:sz w:val="28"/>
          <w:szCs w:val="28"/>
        </w:rPr>
      </w:pPr>
    </w:p>
    <w:p w:rsidR="003E569F" w:rsidRPr="003E569F" w:rsidRDefault="003E569F" w:rsidP="003E569F">
      <w:pPr>
        <w:ind w:firstLine="709"/>
        <w:jc w:val="both"/>
        <w:rPr>
          <w:sz w:val="28"/>
          <w:szCs w:val="28"/>
        </w:rPr>
      </w:pPr>
      <w:r w:rsidRPr="003E569F">
        <w:rPr>
          <w:sz w:val="28"/>
          <w:szCs w:val="28"/>
        </w:rPr>
        <w:t xml:space="preserve">Для обеспечения своевременности передачи информации при угрозах, возникновении или ликвидации чрезвычайных ситуаций уполномоченным ор- ганом в области гражданской защиты разработаны критерии уровней опасно- </w:t>
      </w:r>
      <w:r w:rsidRPr="003E569F">
        <w:rPr>
          <w:sz w:val="28"/>
          <w:szCs w:val="28"/>
        </w:rPr>
        <w:lastRenderedPageBreak/>
        <w:t>сти чрезвычайных ситуаций. Согласно данным критериям на территории Рес- публики Казахстан (в масштабах страны либо на региональном уровне) могут устанавливаться следующие уровни угроз, каждому из которых соответствует условное цветовое обозначение:</w:t>
      </w:r>
    </w:p>
    <w:p w:rsidR="003E569F" w:rsidRPr="003E569F" w:rsidRDefault="003E569F" w:rsidP="003E569F">
      <w:pPr>
        <w:ind w:firstLine="709"/>
        <w:jc w:val="both"/>
        <w:rPr>
          <w:sz w:val="28"/>
          <w:szCs w:val="28"/>
        </w:rPr>
      </w:pPr>
      <w:r w:rsidRPr="003E569F">
        <w:rPr>
          <w:sz w:val="28"/>
          <w:szCs w:val="28"/>
        </w:rPr>
        <w:t>1)</w:t>
      </w:r>
      <w:r w:rsidRPr="003E569F">
        <w:rPr>
          <w:sz w:val="28"/>
          <w:szCs w:val="28"/>
        </w:rPr>
        <w:tab/>
        <w:t>низкий («зеленый»);</w:t>
      </w:r>
    </w:p>
    <w:p w:rsidR="003E569F" w:rsidRPr="003E569F" w:rsidRDefault="003E569F" w:rsidP="003E569F">
      <w:pPr>
        <w:ind w:firstLine="709"/>
        <w:jc w:val="both"/>
        <w:rPr>
          <w:sz w:val="28"/>
          <w:szCs w:val="28"/>
        </w:rPr>
      </w:pPr>
      <w:r w:rsidRPr="003E569F">
        <w:rPr>
          <w:sz w:val="28"/>
          <w:szCs w:val="28"/>
        </w:rPr>
        <w:t>2)</w:t>
      </w:r>
      <w:r w:rsidRPr="003E569F">
        <w:rPr>
          <w:sz w:val="28"/>
          <w:szCs w:val="28"/>
        </w:rPr>
        <w:tab/>
        <w:t>средний («желтый»);</w:t>
      </w:r>
    </w:p>
    <w:p w:rsidR="003E569F" w:rsidRPr="003E569F" w:rsidRDefault="003E569F" w:rsidP="003E569F">
      <w:pPr>
        <w:ind w:firstLine="709"/>
        <w:jc w:val="both"/>
        <w:rPr>
          <w:sz w:val="28"/>
          <w:szCs w:val="28"/>
        </w:rPr>
      </w:pPr>
      <w:r w:rsidRPr="003E569F">
        <w:rPr>
          <w:sz w:val="28"/>
          <w:szCs w:val="28"/>
        </w:rPr>
        <w:t>3)</w:t>
      </w:r>
      <w:r w:rsidRPr="003E569F">
        <w:rPr>
          <w:sz w:val="28"/>
          <w:szCs w:val="28"/>
        </w:rPr>
        <w:tab/>
        <w:t>высокий («красный»).</w:t>
      </w:r>
    </w:p>
    <w:p w:rsidR="003E569F" w:rsidRPr="003E569F" w:rsidRDefault="003E569F" w:rsidP="003E569F">
      <w:pPr>
        <w:ind w:firstLine="709"/>
        <w:jc w:val="both"/>
        <w:rPr>
          <w:sz w:val="28"/>
          <w:szCs w:val="28"/>
        </w:rPr>
      </w:pPr>
      <w:r w:rsidRPr="003E569F">
        <w:rPr>
          <w:sz w:val="28"/>
          <w:szCs w:val="28"/>
        </w:rPr>
        <w:t>При низком уровне угроз («зеленый») подразделения гражданской защи- ты осуществляют оперативно-служебную деятельность в повседневном режи- ме и принимают меры по поддержанию постоянной готовности сил и средств к реагированию на чрезвычайные ситуации.</w:t>
      </w:r>
    </w:p>
    <w:p w:rsidR="003E569F" w:rsidRPr="003E569F" w:rsidRDefault="003E569F" w:rsidP="003E569F">
      <w:pPr>
        <w:ind w:firstLine="709"/>
        <w:jc w:val="both"/>
        <w:rPr>
          <w:sz w:val="28"/>
          <w:szCs w:val="28"/>
        </w:rPr>
      </w:pPr>
      <w:r w:rsidRPr="003E569F">
        <w:rPr>
          <w:sz w:val="28"/>
          <w:szCs w:val="28"/>
        </w:rPr>
        <w:t>При среднем уровне угроз («желтый») принимается комплекс целена- правленных профилактических, оперативных и иных мер, направленных на поддержание стабильной обстановки.</w:t>
      </w:r>
    </w:p>
    <w:p w:rsidR="003E569F" w:rsidRPr="003E569F" w:rsidRDefault="003E569F" w:rsidP="003E569F">
      <w:pPr>
        <w:ind w:firstLine="709"/>
        <w:jc w:val="both"/>
        <w:rPr>
          <w:sz w:val="28"/>
          <w:szCs w:val="28"/>
        </w:rPr>
      </w:pPr>
      <w:r w:rsidRPr="003E569F">
        <w:rPr>
          <w:sz w:val="28"/>
          <w:szCs w:val="28"/>
        </w:rPr>
        <w:t>В случае крайней необходимости при обострении ситуации личный со- став подразделений гражданской защиты (по республике в целом или в от- дельных регионах и местностях в зависимости от масштабов угрозы) перево- дится на усиленный вариант несения службы, а также проводится оповещение населения с рекомендациями, направленными на предупреждение чрезвычай- ных ситуаций.</w:t>
      </w:r>
    </w:p>
    <w:p w:rsidR="003E569F" w:rsidRPr="003E569F" w:rsidRDefault="003E569F" w:rsidP="003E569F">
      <w:pPr>
        <w:ind w:firstLine="709"/>
        <w:jc w:val="both"/>
        <w:rPr>
          <w:sz w:val="28"/>
          <w:szCs w:val="28"/>
        </w:rPr>
      </w:pPr>
      <w:r w:rsidRPr="003E569F">
        <w:rPr>
          <w:sz w:val="28"/>
          <w:szCs w:val="28"/>
        </w:rPr>
        <w:t>При высоком уровне угроз («красный») подразделения гражданской за- щиты (по республике в целом или в отдельных регионах и местностях в зави- симости от масштабов угрозы) переводятся на усиленный вариант несения службы.</w:t>
      </w:r>
    </w:p>
    <w:p w:rsidR="003E569F" w:rsidRPr="003E569F" w:rsidRDefault="003E569F" w:rsidP="003E569F">
      <w:pPr>
        <w:ind w:firstLine="709"/>
        <w:jc w:val="both"/>
        <w:rPr>
          <w:sz w:val="28"/>
          <w:szCs w:val="28"/>
        </w:rPr>
      </w:pPr>
      <w:r w:rsidRPr="003E569F">
        <w:rPr>
          <w:sz w:val="28"/>
          <w:szCs w:val="28"/>
        </w:rPr>
        <w:t>Проводится оповещение населения с рекомендациями, направленными на обеспечение безопасности граждан и сохранности имущества.</w:t>
      </w:r>
    </w:p>
    <w:p w:rsidR="003E569F" w:rsidRPr="003E569F" w:rsidRDefault="003E569F" w:rsidP="003E569F">
      <w:pPr>
        <w:ind w:firstLine="709"/>
        <w:jc w:val="both"/>
        <w:rPr>
          <w:sz w:val="28"/>
          <w:szCs w:val="28"/>
        </w:rPr>
      </w:pPr>
      <w:r w:rsidRPr="003E569F">
        <w:rPr>
          <w:sz w:val="28"/>
          <w:szCs w:val="28"/>
        </w:rPr>
        <w:t>Определение и оценка уровней угроз осуществляются по критериям, определенным для каждого вида ЧС.</w:t>
      </w:r>
    </w:p>
    <w:p w:rsidR="003E569F" w:rsidRPr="003E569F" w:rsidRDefault="003E569F" w:rsidP="003E569F">
      <w:pPr>
        <w:ind w:firstLine="709"/>
        <w:jc w:val="both"/>
        <w:rPr>
          <w:sz w:val="28"/>
          <w:szCs w:val="28"/>
        </w:rPr>
      </w:pPr>
      <w:r w:rsidRPr="003E569F">
        <w:rPr>
          <w:sz w:val="28"/>
          <w:szCs w:val="28"/>
        </w:rPr>
        <w:t>Решение о введении соответствующих уровней угроз чрезвычайных си- туаций, за исключением землетрясений, принимают:</w:t>
      </w:r>
    </w:p>
    <w:p w:rsidR="003E569F" w:rsidRPr="003E569F" w:rsidRDefault="003E569F" w:rsidP="003E569F">
      <w:pPr>
        <w:ind w:firstLine="709"/>
        <w:jc w:val="both"/>
        <w:rPr>
          <w:sz w:val="28"/>
          <w:szCs w:val="28"/>
        </w:rPr>
      </w:pPr>
      <w:r w:rsidRPr="003E569F">
        <w:rPr>
          <w:sz w:val="28"/>
          <w:szCs w:val="28"/>
        </w:rPr>
        <w:t>1)</w:t>
      </w:r>
      <w:r w:rsidRPr="003E569F">
        <w:rPr>
          <w:sz w:val="28"/>
          <w:szCs w:val="28"/>
        </w:rPr>
        <w:tab/>
        <w:t>на республиканском или межрегиональном уровнях - Министр внут- ренних дел Республики Казахстан или лицо, его замещающее;</w:t>
      </w:r>
    </w:p>
    <w:p w:rsidR="003E569F" w:rsidRPr="003E569F" w:rsidRDefault="003E569F" w:rsidP="003E569F">
      <w:pPr>
        <w:ind w:firstLine="709"/>
        <w:jc w:val="both"/>
        <w:rPr>
          <w:sz w:val="28"/>
          <w:szCs w:val="28"/>
        </w:rPr>
      </w:pPr>
      <w:r w:rsidRPr="003E569F">
        <w:rPr>
          <w:sz w:val="28"/>
          <w:szCs w:val="28"/>
        </w:rPr>
        <w:t>2)</w:t>
      </w:r>
      <w:r w:rsidRPr="003E569F">
        <w:rPr>
          <w:sz w:val="28"/>
          <w:szCs w:val="28"/>
        </w:rPr>
        <w:tab/>
        <w:t>на уровне областей, городов Астаны и Алматы – председатель област- ной Комиссии по предупреждению и ликвидации чрезвычайных ситуаций;</w:t>
      </w:r>
    </w:p>
    <w:p w:rsidR="003E569F" w:rsidRPr="003E569F" w:rsidRDefault="003E569F" w:rsidP="003E569F">
      <w:pPr>
        <w:ind w:firstLine="709"/>
        <w:jc w:val="both"/>
        <w:rPr>
          <w:sz w:val="28"/>
          <w:szCs w:val="28"/>
        </w:rPr>
      </w:pPr>
      <w:r w:rsidRPr="003E569F">
        <w:rPr>
          <w:sz w:val="28"/>
          <w:szCs w:val="28"/>
        </w:rPr>
        <w:t>3)</w:t>
      </w:r>
      <w:r w:rsidRPr="003E569F">
        <w:rPr>
          <w:sz w:val="28"/>
          <w:szCs w:val="28"/>
        </w:rPr>
        <w:tab/>
        <w:t xml:space="preserve">на уровне районов, городов областного значения - председатель рай- онной, городской Комиссии по предупреждению и ликвидации чрезвычайных ситуаций; </w:t>
      </w:r>
    </w:p>
    <w:p w:rsidR="003E569F" w:rsidRPr="003E569F" w:rsidRDefault="003E569F" w:rsidP="003E569F">
      <w:pPr>
        <w:ind w:firstLine="709"/>
        <w:jc w:val="both"/>
        <w:rPr>
          <w:sz w:val="28"/>
          <w:szCs w:val="28"/>
        </w:rPr>
      </w:pPr>
    </w:p>
    <w:sectPr w:rsidR="003E569F" w:rsidRPr="003E56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B4F77"/>
    <w:multiLevelType w:val="multilevel"/>
    <w:tmpl w:val="479467DA"/>
    <w:lvl w:ilvl="0">
      <w:start w:val="1"/>
      <w:numFmt w:val="decimal"/>
      <w:lvlText w:val="%1."/>
      <w:lvlJc w:val="left"/>
      <w:pPr>
        <w:ind w:left="3324" w:hanging="281"/>
      </w:pPr>
      <w:rPr>
        <w:rFonts w:ascii="Times New Roman" w:eastAsia="Times New Roman" w:hAnsi="Times New Roman" w:cs="Times New Roman" w:hint="default"/>
        <w:b/>
        <w:bCs/>
        <w:spacing w:val="0"/>
        <w:w w:val="100"/>
        <w:sz w:val="28"/>
        <w:szCs w:val="28"/>
        <w:lang w:val="ru-RU" w:eastAsia="en-US" w:bidi="ar-SA"/>
      </w:rPr>
    </w:lvl>
    <w:lvl w:ilvl="1">
      <w:start w:val="1"/>
      <w:numFmt w:val="decimal"/>
      <w:lvlText w:val="%1.%2"/>
      <w:lvlJc w:val="left"/>
      <w:pPr>
        <w:ind w:left="3484" w:hanging="423"/>
      </w:pPr>
      <w:rPr>
        <w:rFonts w:ascii="Times New Roman" w:eastAsia="Times New Roman" w:hAnsi="Times New Roman" w:cs="Times New Roman" w:hint="default"/>
        <w:b/>
        <w:bCs/>
        <w:w w:val="100"/>
        <w:sz w:val="28"/>
        <w:szCs w:val="28"/>
        <w:lang w:val="ru-RU" w:eastAsia="en-US" w:bidi="ar-SA"/>
      </w:rPr>
    </w:lvl>
    <w:lvl w:ilvl="2">
      <w:numFmt w:val="bullet"/>
      <w:lvlText w:val="•"/>
      <w:lvlJc w:val="left"/>
      <w:pPr>
        <w:ind w:left="4278" w:hanging="423"/>
      </w:pPr>
      <w:rPr>
        <w:rFonts w:hint="default"/>
        <w:lang w:val="ru-RU" w:eastAsia="en-US" w:bidi="ar-SA"/>
      </w:rPr>
    </w:lvl>
    <w:lvl w:ilvl="3">
      <w:numFmt w:val="bullet"/>
      <w:lvlText w:val="•"/>
      <w:lvlJc w:val="left"/>
      <w:pPr>
        <w:ind w:left="5076" w:hanging="423"/>
      </w:pPr>
      <w:rPr>
        <w:rFonts w:hint="default"/>
        <w:lang w:val="ru-RU" w:eastAsia="en-US" w:bidi="ar-SA"/>
      </w:rPr>
    </w:lvl>
    <w:lvl w:ilvl="4">
      <w:numFmt w:val="bullet"/>
      <w:lvlText w:val="•"/>
      <w:lvlJc w:val="left"/>
      <w:pPr>
        <w:ind w:left="5875" w:hanging="423"/>
      </w:pPr>
      <w:rPr>
        <w:rFonts w:hint="default"/>
        <w:lang w:val="ru-RU" w:eastAsia="en-US" w:bidi="ar-SA"/>
      </w:rPr>
    </w:lvl>
    <w:lvl w:ilvl="5">
      <w:numFmt w:val="bullet"/>
      <w:lvlText w:val="•"/>
      <w:lvlJc w:val="left"/>
      <w:pPr>
        <w:ind w:left="6673" w:hanging="423"/>
      </w:pPr>
      <w:rPr>
        <w:rFonts w:hint="default"/>
        <w:lang w:val="ru-RU" w:eastAsia="en-US" w:bidi="ar-SA"/>
      </w:rPr>
    </w:lvl>
    <w:lvl w:ilvl="6">
      <w:numFmt w:val="bullet"/>
      <w:lvlText w:val="•"/>
      <w:lvlJc w:val="left"/>
      <w:pPr>
        <w:ind w:left="7472" w:hanging="423"/>
      </w:pPr>
      <w:rPr>
        <w:rFonts w:hint="default"/>
        <w:lang w:val="ru-RU" w:eastAsia="en-US" w:bidi="ar-SA"/>
      </w:rPr>
    </w:lvl>
    <w:lvl w:ilvl="7">
      <w:numFmt w:val="bullet"/>
      <w:lvlText w:val="•"/>
      <w:lvlJc w:val="left"/>
      <w:pPr>
        <w:ind w:left="8270" w:hanging="423"/>
      </w:pPr>
      <w:rPr>
        <w:rFonts w:hint="default"/>
        <w:lang w:val="ru-RU" w:eastAsia="en-US" w:bidi="ar-SA"/>
      </w:rPr>
    </w:lvl>
    <w:lvl w:ilvl="8">
      <w:numFmt w:val="bullet"/>
      <w:lvlText w:val="•"/>
      <w:lvlJc w:val="left"/>
      <w:pPr>
        <w:ind w:left="9069" w:hanging="423"/>
      </w:pPr>
      <w:rPr>
        <w:rFonts w:hint="default"/>
        <w:lang w:val="ru-RU" w:eastAsia="en-US" w:bidi="ar-SA"/>
      </w:rPr>
    </w:lvl>
  </w:abstractNum>
  <w:abstractNum w:abstractNumId="1">
    <w:nsid w:val="242E3AF6"/>
    <w:multiLevelType w:val="hybridMultilevel"/>
    <w:tmpl w:val="7B1A1360"/>
    <w:lvl w:ilvl="0" w:tplc="98963B84">
      <w:start w:val="1"/>
      <w:numFmt w:val="decimal"/>
      <w:lvlText w:val="%1)"/>
      <w:lvlJc w:val="left"/>
      <w:pPr>
        <w:ind w:left="678" w:hanging="336"/>
      </w:pPr>
      <w:rPr>
        <w:rFonts w:ascii="Times New Roman" w:eastAsia="Times New Roman" w:hAnsi="Times New Roman" w:cs="Times New Roman" w:hint="default"/>
        <w:w w:val="100"/>
        <w:sz w:val="28"/>
        <w:szCs w:val="28"/>
        <w:lang w:val="ru-RU" w:eastAsia="en-US" w:bidi="ar-SA"/>
      </w:rPr>
    </w:lvl>
    <w:lvl w:ilvl="1" w:tplc="7F403C3C">
      <w:numFmt w:val="bullet"/>
      <w:lvlText w:val="•"/>
      <w:lvlJc w:val="left"/>
      <w:pPr>
        <w:ind w:left="1678" w:hanging="336"/>
      </w:pPr>
      <w:rPr>
        <w:rFonts w:hint="default"/>
        <w:lang w:val="ru-RU" w:eastAsia="en-US" w:bidi="ar-SA"/>
      </w:rPr>
    </w:lvl>
    <w:lvl w:ilvl="2" w:tplc="5B02EF78">
      <w:numFmt w:val="bullet"/>
      <w:lvlText w:val="•"/>
      <w:lvlJc w:val="left"/>
      <w:pPr>
        <w:ind w:left="2677" w:hanging="336"/>
      </w:pPr>
      <w:rPr>
        <w:rFonts w:hint="default"/>
        <w:lang w:val="ru-RU" w:eastAsia="en-US" w:bidi="ar-SA"/>
      </w:rPr>
    </w:lvl>
    <w:lvl w:ilvl="3" w:tplc="909E6814">
      <w:numFmt w:val="bullet"/>
      <w:lvlText w:val="•"/>
      <w:lvlJc w:val="left"/>
      <w:pPr>
        <w:ind w:left="3675" w:hanging="336"/>
      </w:pPr>
      <w:rPr>
        <w:rFonts w:hint="default"/>
        <w:lang w:val="ru-RU" w:eastAsia="en-US" w:bidi="ar-SA"/>
      </w:rPr>
    </w:lvl>
    <w:lvl w:ilvl="4" w:tplc="2228A876">
      <w:numFmt w:val="bullet"/>
      <w:lvlText w:val="•"/>
      <w:lvlJc w:val="left"/>
      <w:pPr>
        <w:ind w:left="4674" w:hanging="336"/>
      </w:pPr>
      <w:rPr>
        <w:rFonts w:hint="default"/>
        <w:lang w:val="ru-RU" w:eastAsia="en-US" w:bidi="ar-SA"/>
      </w:rPr>
    </w:lvl>
    <w:lvl w:ilvl="5" w:tplc="5BCE8238">
      <w:numFmt w:val="bullet"/>
      <w:lvlText w:val="•"/>
      <w:lvlJc w:val="left"/>
      <w:pPr>
        <w:ind w:left="5673" w:hanging="336"/>
      </w:pPr>
      <w:rPr>
        <w:rFonts w:hint="default"/>
        <w:lang w:val="ru-RU" w:eastAsia="en-US" w:bidi="ar-SA"/>
      </w:rPr>
    </w:lvl>
    <w:lvl w:ilvl="6" w:tplc="07F45CB0">
      <w:numFmt w:val="bullet"/>
      <w:lvlText w:val="•"/>
      <w:lvlJc w:val="left"/>
      <w:pPr>
        <w:ind w:left="6671" w:hanging="336"/>
      </w:pPr>
      <w:rPr>
        <w:rFonts w:hint="default"/>
        <w:lang w:val="ru-RU" w:eastAsia="en-US" w:bidi="ar-SA"/>
      </w:rPr>
    </w:lvl>
    <w:lvl w:ilvl="7" w:tplc="28BE53B8">
      <w:numFmt w:val="bullet"/>
      <w:lvlText w:val="•"/>
      <w:lvlJc w:val="left"/>
      <w:pPr>
        <w:ind w:left="7670" w:hanging="336"/>
      </w:pPr>
      <w:rPr>
        <w:rFonts w:hint="default"/>
        <w:lang w:val="ru-RU" w:eastAsia="en-US" w:bidi="ar-SA"/>
      </w:rPr>
    </w:lvl>
    <w:lvl w:ilvl="8" w:tplc="2A8A583E">
      <w:numFmt w:val="bullet"/>
      <w:lvlText w:val="•"/>
      <w:lvlJc w:val="left"/>
      <w:pPr>
        <w:ind w:left="8669" w:hanging="336"/>
      </w:pPr>
      <w:rPr>
        <w:rFonts w:hint="default"/>
        <w:lang w:val="ru-RU" w:eastAsia="en-US" w:bidi="ar-SA"/>
      </w:rPr>
    </w:lvl>
  </w:abstractNum>
  <w:abstractNum w:abstractNumId="2">
    <w:nsid w:val="552A068C"/>
    <w:multiLevelType w:val="hybridMultilevel"/>
    <w:tmpl w:val="C9D44C0C"/>
    <w:lvl w:ilvl="0" w:tplc="CC208822">
      <w:start w:val="1"/>
      <w:numFmt w:val="upperLetter"/>
      <w:lvlText w:val="%1."/>
      <w:lvlJc w:val="left"/>
      <w:pPr>
        <w:ind w:left="678" w:hanging="708"/>
        <w:jc w:val="right"/>
      </w:pPr>
      <w:rPr>
        <w:rFonts w:ascii="Times New Roman" w:eastAsia="Times New Roman" w:hAnsi="Times New Roman" w:cs="Times New Roman" w:hint="default"/>
        <w:spacing w:val="-2"/>
        <w:w w:val="100"/>
        <w:sz w:val="28"/>
        <w:szCs w:val="28"/>
        <w:lang w:val="ru-RU" w:eastAsia="en-US" w:bidi="ar-SA"/>
      </w:rPr>
    </w:lvl>
    <w:lvl w:ilvl="1" w:tplc="0ECCE386">
      <w:start w:val="1"/>
      <w:numFmt w:val="decimal"/>
      <w:lvlText w:val="%2)"/>
      <w:lvlJc w:val="left"/>
      <w:pPr>
        <w:ind w:left="1746" w:hanging="360"/>
      </w:pPr>
      <w:rPr>
        <w:rFonts w:ascii="Times New Roman" w:eastAsia="Times New Roman" w:hAnsi="Times New Roman" w:cs="Times New Roman" w:hint="default"/>
        <w:spacing w:val="0"/>
        <w:w w:val="100"/>
        <w:sz w:val="28"/>
        <w:szCs w:val="28"/>
        <w:lang w:val="ru-RU" w:eastAsia="en-US" w:bidi="ar-SA"/>
      </w:rPr>
    </w:lvl>
    <w:lvl w:ilvl="2" w:tplc="135AB4BA">
      <w:numFmt w:val="bullet"/>
      <w:lvlText w:val="•"/>
      <w:lvlJc w:val="left"/>
      <w:pPr>
        <w:ind w:left="2731" w:hanging="360"/>
      </w:pPr>
      <w:rPr>
        <w:rFonts w:hint="default"/>
        <w:lang w:val="ru-RU" w:eastAsia="en-US" w:bidi="ar-SA"/>
      </w:rPr>
    </w:lvl>
    <w:lvl w:ilvl="3" w:tplc="B45A532A">
      <w:numFmt w:val="bullet"/>
      <w:lvlText w:val="•"/>
      <w:lvlJc w:val="left"/>
      <w:pPr>
        <w:ind w:left="3723" w:hanging="360"/>
      </w:pPr>
      <w:rPr>
        <w:rFonts w:hint="default"/>
        <w:lang w:val="ru-RU" w:eastAsia="en-US" w:bidi="ar-SA"/>
      </w:rPr>
    </w:lvl>
    <w:lvl w:ilvl="4" w:tplc="EFA04F78">
      <w:numFmt w:val="bullet"/>
      <w:lvlText w:val="•"/>
      <w:lvlJc w:val="left"/>
      <w:pPr>
        <w:ind w:left="4715" w:hanging="360"/>
      </w:pPr>
      <w:rPr>
        <w:rFonts w:hint="default"/>
        <w:lang w:val="ru-RU" w:eastAsia="en-US" w:bidi="ar-SA"/>
      </w:rPr>
    </w:lvl>
    <w:lvl w:ilvl="5" w:tplc="1DBADF40">
      <w:numFmt w:val="bullet"/>
      <w:lvlText w:val="•"/>
      <w:lvlJc w:val="left"/>
      <w:pPr>
        <w:ind w:left="5707" w:hanging="360"/>
      </w:pPr>
      <w:rPr>
        <w:rFonts w:hint="default"/>
        <w:lang w:val="ru-RU" w:eastAsia="en-US" w:bidi="ar-SA"/>
      </w:rPr>
    </w:lvl>
    <w:lvl w:ilvl="6" w:tplc="3B50DC08">
      <w:numFmt w:val="bullet"/>
      <w:lvlText w:val="•"/>
      <w:lvlJc w:val="left"/>
      <w:pPr>
        <w:ind w:left="6699" w:hanging="360"/>
      </w:pPr>
      <w:rPr>
        <w:rFonts w:hint="default"/>
        <w:lang w:val="ru-RU" w:eastAsia="en-US" w:bidi="ar-SA"/>
      </w:rPr>
    </w:lvl>
    <w:lvl w:ilvl="7" w:tplc="C4F8D8FE">
      <w:numFmt w:val="bullet"/>
      <w:lvlText w:val="•"/>
      <w:lvlJc w:val="left"/>
      <w:pPr>
        <w:ind w:left="7690" w:hanging="360"/>
      </w:pPr>
      <w:rPr>
        <w:rFonts w:hint="default"/>
        <w:lang w:val="ru-RU" w:eastAsia="en-US" w:bidi="ar-SA"/>
      </w:rPr>
    </w:lvl>
    <w:lvl w:ilvl="8" w:tplc="40E4CC0A">
      <w:numFmt w:val="bullet"/>
      <w:lvlText w:val="•"/>
      <w:lvlJc w:val="left"/>
      <w:pPr>
        <w:ind w:left="8682" w:hanging="360"/>
      </w:pPr>
      <w:rPr>
        <w:rFonts w:hint="default"/>
        <w:lang w:val="ru-RU" w:eastAsia="en-US" w:bidi="ar-S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DB"/>
    <w:rsid w:val="003E569F"/>
    <w:rsid w:val="00AE6CDB"/>
    <w:rsid w:val="00C219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6A8EBF-8B04-44EE-B5C6-8C47ABB27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3E569F"/>
    <w:pPr>
      <w:widowControl w:val="0"/>
      <w:autoSpaceDE w:val="0"/>
      <w:autoSpaceDN w:val="0"/>
      <w:spacing w:after="0" w:line="240" w:lineRule="auto"/>
    </w:pPr>
    <w:rPr>
      <w:rFonts w:ascii="Times New Roman" w:eastAsia="Times New Roman" w:hAnsi="Times New Roman" w:cs="Times New Roman"/>
    </w:rPr>
  </w:style>
  <w:style w:type="paragraph" w:styleId="1">
    <w:name w:val="heading 1"/>
    <w:basedOn w:val="a"/>
    <w:link w:val="10"/>
    <w:uiPriority w:val="1"/>
    <w:qFormat/>
    <w:rsid w:val="003E569F"/>
    <w:pPr>
      <w:ind w:left="366"/>
      <w:outlineLvl w:val="0"/>
    </w:pPr>
    <w:rPr>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E569F"/>
    <w:rPr>
      <w:rFonts w:ascii="Times New Roman" w:eastAsia="Times New Roman" w:hAnsi="Times New Roman" w:cs="Times New Roman"/>
      <w:b/>
      <w:bCs/>
      <w:sz w:val="28"/>
      <w:szCs w:val="28"/>
    </w:rPr>
  </w:style>
  <w:style w:type="paragraph" w:styleId="a3">
    <w:name w:val="Body Text"/>
    <w:basedOn w:val="a"/>
    <w:link w:val="a4"/>
    <w:uiPriority w:val="1"/>
    <w:qFormat/>
    <w:rsid w:val="003E569F"/>
    <w:rPr>
      <w:sz w:val="28"/>
      <w:szCs w:val="28"/>
    </w:rPr>
  </w:style>
  <w:style w:type="character" w:customStyle="1" w:styleId="a4">
    <w:name w:val="Основной текст Знак"/>
    <w:basedOn w:val="a0"/>
    <w:link w:val="a3"/>
    <w:uiPriority w:val="1"/>
    <w:rsid w:val="003E569F"/>
    <w:rPr>
      <w:rFonts w:ascii="Times New Roman" w:eastAsia="Times New Roman" w:hAnsi="Times New Roman" w:cs="Times New Roman"/>
      <w:sz w:val="28"/>
      <w:szCs w:val="28"/>
    </w:rPr>
  </w:style>
  <w:style w:type="paragraph" w:styleId="a5">
    <w:name w:val="List Paragraph"/>
    <w:basedOn w:val="a"/>
    <w:uiPriority w:val="1"/>
    <w:qFormat/>
    <w:rsid w:val="003E569F"/>
    <w:pPr>
      <w:ind w:left="508" w:firstLine="708"/>
    </w:pPr>
  </w:style>
  <w:style w:type="table" w:customStyle="1" w:styleId="TableNormal">
    <w:name w:val="Table Normal"/>
    <w:uiPriority w:val="2"/>
    <w:semiHidden/>
    <w:unhideWhenUsed/>
    <w:qFormat/>
    <w:rsid w:val="003E569F"/>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E56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1353</Words>
  <Characters>7716</Characters>
  <Application>Microsoft Office Word</Application>
  <DocSecurity>0</DocSecurity>
  <Lines>64</Lines>
  <Paragraphs>18</Paragraphs>
  <ScaleCrop>false</ScaleCrop>
  <Company/>
  <LinksUpToDate>false</LinksUpToDate>
  <CharactersWithSpaces>9051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Жанат Идришева(Заведущий кафедрой БЖиООС)</dc:creator>
  <cp:keywords/>
  <dc:description/>
  <cp:lastModifiedBy>Жанат Идришева(Заведущий кафедрой БЖиООС)</cp:lastModifiedBy>
  <cp:revision>2</cp:revision>
  <dcterms:created xsi:type="dcterms:W3CDTF">2021-11-09T04:17:00Z</dcterms:created>
  <dcterms:modified xsi:type="dcterms:W3CDTF">2021-11-09T04:30:00Z</dcterms:modified>
</cp:coreProperties>
</file>